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embeddings/oleObject1.bin" ContentType="application/vnd.openxmlformats-officedocument.oleObject"/>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498E4" w14:textId="7830339E" w:rsidR="00300377" w:rsidRPr="00F132FA" w:rsidRDefault="00300377" w:rsidP="26D1416D">
      <w:pPr>
        <w:tabs>
          <w:tab w:val="left" w:pos="1155"/>
        </w:tabs>
        <w:spacing w:before="480" w:after="480" w:line="240" w:lineRule="auto"/>
        <w:rPr>
          <w:rFonts w:ascii="Arial" w:hAnsi="Arial" w:cs="Arial"/>
          <w:b/>
          <w:bCs/>
          <w:sz w:val="22"/>
          <w:szCs w:val="22"/>
          <w:lang w:val="en-GB"/>
        </w:rPr>
      </w:pPr>
      <w:r w:rsidRPr="00F132FA">
        <w:rPr>
          <w:rFonts w:ascii="Arial" w:hAnsi="Arial" w:cs="Arial"/>
          <w:b/>
          <w:sz w:val="22"/>
          <w:szCs w:val="22"/>
          <w:lang w:val="en-GB"/>
        </w:rPr>
        <w:tab/>
      </w:r>
      <w:r w:rsidRPr="26D1416D">
        <w:rPr>
          <w:rFonts w:ascii="Arial" w:hAnsi="Arial" w:cs="Arial"/>
          <w:b/>
          <w:bCs/>
          <w:sz w:val="22"/>
          <w:szCs w:val="22"/>
          <w:lang w:val="en-GB"/>
        </w:rPr>
        <w:t xml:space="preserve"> </w:t>
      </w:r>
    </w:p>
    <w:p w14:paraId="1A9A37CD" w14:textId="505D623A" w:rsidR="00300377" w:rsidRPr="00F132FA" w:rsidRDefault="00300377" w:rsidP="4014F555">
      <w:pPr>
        <w:tabs>
          <w:tab w:val="left" w:pos="766"/>
          <w:tab w:val="center" w:pos="4157"/>
        </w:tabs>
        <w:spacing w:before="480" w:after="480" w:line="240" w:lineRule="auto"/>
        <w:rPr>
          <w:rFonts w:ascii="Arial" w:hAnsi="Arial" w:cs="Arial"/>
          <w:b/>
          <w:bCs/>
          <w:sz w:val="22"/>
          <w:szCs w:val="22"/>
          <w:lang w:val="en-GB"/>
        </w:rPr>
      </w:pPr>
      <w:r w:rsidRPr="00F132FA">
        <w:rPr>
          <w:rFonts w:ascii="Arial" w:hAnsi="Arial" w:cs="Arial"/>
          <w:b/>
          <w:sz w:val="22"/>
          <w:szCs w:val="22"/>
          <w:lang w:val="en-GB"/>
        </w:rPr>
        <w:tab/>
      </w:r>
      <w:r w:rsidRPr="00F132FA">
        <w:rPr>
          <w:rFonts w:ascii="Arial" w:hAnsi="Arial" w:cs="Arial"/>
          <w:b/>
          <w:sz w:val="22"/>
          <w:szCs w:val="22"/>
          <w:lang w:val="en-GB"/>
        </w:rPr>
        <w:tab/>
      </w:r>
      <w:r w:rsidRPr="4014F555">
        <w:rPr>
          <w:rFonts w:ascii="Arial" w:hAnsi="Arial" w:cs="Arial"/>
          <w:b/>
          <w:bCs/>
          <w:sz w:val="22"/>
          <w:szCs w:val="22"/>
          <w:lang w:val="en-GB"/>
        </w:rPr>
        <w:t>Dated ___ day of ______________ 20</w:t>
      </w:r>
      <w:r w:rsidR="5FF6829B" w:rsidRPr="4014F555">
        <w:rPr>
          <w:rFonts w:ascii="Arial" w:hAnsi="Arial" w:cs="Arial"/>
          <w:b/>
          <w:bCs/>
          <w:sz w:val="22"/>
          <w:szCs w:val="22"/>
          <w:lang w:val="en-GB"/>
        </w:rPr>
        <w:t>24</w:t>
      </w:r>
    </w:p>
    <w:p w14:paraId="295B6633" w14:textId="77777777" w:rsidR="00300377" w:rsidRPr="00F132FA" w:rsidRDefault="00300377" w:rsidP="00300377">
      <w:pPr>
        <w:spacing w:before="480" w:after="480" w:line="240" w:lineRule="auto"/>
        <w:rPr>
          <w:rFonts w:ascii="Arial" w:hAnsi="Arial" w:cs="Arial"/>
          <w:b/>
          <w:sz w:val="22"/>
          <w:szCs w:val="22"/>
          <w:lang w:val="en-GB"/>
        </w:rPr>
      </w:pPr>
      <w:bookmarkStart w:id="0" w:name="_DV_M0"/>
      <w:bookmarkStart w:id="1" w:name="_DV_M1"/>
      <w:bookmarkEnd w:id="0"/>
      <w:bookmarkEnd w:id="1"/>
      <w:r w:rsidRPr="00F132FA">
        <w:rPr>
          <w:rFonts w:ascii="Arial" w:hAnsi="Arial" w:cs="Arial"/>
          <w:noProof/>
          <w:sz w:val="22"/>
          <w:szCs w:val="22"/>
          <w:lang w:val="en-IE" w:eastAsia="en-IE"/>
        </w:rPr>
        <w:drawing>
          <wp:inline distT="0" distB="0" distL="0" distR="0" wp14:anchorId="6296850C" wp14:editId="437B1133">
            <wp:extent cx="294322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3225" cy="1066800"/>
                    </a:xfrm>
                    <a:prstGeom prst="rect">
                      <a:avLst/>
                    </a:prstGeom>
                    <a:noFill/>
                    <a:ln>
                      <a:noFill/>
                    </a:ln>
                  </pic:spPr>
                </pic:pic>
              </a:graphicData>
            </a:graphic>
          </wp:inline>
        </w:drawing>
      </w:r>
    </w:p>
    <w:p w14:paraId="326C8B3E" w14:textId="77777777" w:rsidR="00300377" w:rsidRPr="00F132FA" w:rsidRDefault="00300377" w:rsidP="00300377">
      <w:pPr>
        <w:spacing w:before="480" w:after="480" w:line="240" w:lineRule="auto"/>
        <w:jc w:val="center"/>
        <w:rPr>
          <w:rFonts w:ascii="Arial" w:hAnsi="Arial" w:cs="Arial"/>
          <w:b/>
          <w:sz w:val="22"/>
          <w:szCs w:val="22"/>
          <w:lang w:val="en-GB"/>
        </w:rPr>
      </w:pPr>
    </w:p>
    <w:p w14:paraId="0926A5C4" w14:textId="77777777" w:rsidR="00300377" w:rsidRPr="00F132FA" w:rsidRDefault="00300377" w:rsidP="00300377">
      <w:pPr>
        <w:spacing w:before="480" w:after="480" w:line="240" w:lineRule="auto"/>
        <w:jc w:val="center"/>
        <w:rPr>
          <w:rFonts w:ascii="Arial" w:hAnsi="Arial" w:cs="Arial"/>
          <w:b/>
          <w:sz w:val="22"/>
          <w:szCs w:val="22"/>
          <w:lang w:val="en-GB"/>
        </w:rPr>
      </w:pPr>
      <w:r w:rsidRPr="00F132FA">
        <w:rPr>
          <w:rFonts w:ascii="Arial" w:hAnsi="Arial" w:cs="Arial"/>
          <w:b/>
          <w:sz w:val="22"/>
          <w:szCs w:val="22"/>
          <w:lang w:val="en-GB"/>
        </w:rPr>
        <w:t xml:space="preserve">GAS NETWORKS IRELAND  </w:t>
      </w:r>
    </w:p>
    <w:p w14:paraId="2AB1F452" w14:textId="42402619" w:rsidR="00300377" w:rsidRDefault="008C2FE6" w:rsidP="00300377">
      <w:pPr>
        <w:spacing w:before="480" w:after="480" w:line="240" w:lineRule="auto"/>
        <w:jc w:val="center"/>
        <w:rPr>
          <w:rFonts w:ascii="Arial" w:hAnsi="Arial" w:cs="Arial"/>
          <w:b/>
          <w:bCs/>
          <w:sz w:val="22"/>
          <w:szCs w:val="22"/>
          <w:lang w:val="en-GB"/>
        </w:rPr>
      </w:pPr>
      <w:r w:rsidRPr="0F5E4D2F">
        <w:rPr>
          <w:rFonts w:ascii="Arial" w:hAnsi="Arial" w:cs="Arial"/>
          <w:b/>
          <w:bCs/>
          <w:sz w:val="22"/>
          <w:szCs w:val="22"/>
          <w:lang w:val="en-GB"/>
        </w:rPr>
        <w:t>A</w:t>
      </w:r>
      <w:r w:rsidR="00300377" w:rsidRPr="0F5E4D2F">
        <w:rPr>
          <w:rFonts w:ascii="Arial" w:hAnsi="Arial" w:cs="Arial"/>
          <w:b/>
          <w:bCs/>
          <w:sz w:val="22"/>
          <w:szCs w:val="22"/>
          <w:lang w:val="en-GB"/>
        </w:rPr>
        <w:t>nd</w:t>
      </w:r>
    </w:p>
    <w:p w14:paraId="162B0B0D" w14:textId="1017E1D2" w:rsidR="1E1A7EC6" w:rsidRDefault="1E1A7EC6" w:rsidP="0F5E4D2F">
      <w:pPr>
        <w:spacing w:before="60" w:after="60"/>
        <w:jc w:val="center"/>
      </w:pPr>
      <w:r w:rsidRPr="0F5E4D2F">
        <w:rPr>
          <w:rFonts w:ascii="Arial" w:hAnsi="Arial" w:cs="Arial"/>
          <w:b/>
          <w:bCs/>
          <w:lang w:eastAsia="en-IE"/>
        </w:rPr>
        <w:t>[…]</w:t>
      </w:r>
    </w:p>
    <w:p w14:paraId="1EC01AE8" w14:textId="77777777" w:rsidR="00300377" w:rsidRPr="00F132FA" w:rsidRDefault="00300377" w:rsidP="00300377">
      <w:pPr>
        <w:spacing w:before="480" w:after="480" w:line="240" w:lineRule="auto"/>
        <w:jc w:val="center"/>
        <w:rPr>
          <w:rFonts w:ascii="Arial" w:hAnsi="Arial" w:cs="Arial"/>
          <w:b/>
          <w:sz w:val="22"/>
          <w:szCs w:val="22"/>
          <w:lang w:val="en-GB"/>
        </w:rPr>
      </w:pPr>
      <w:r w:rsidRPr="00F132FA">
        <w:rPr>
          <w:rFonts w:ascii="Arial" w:hAnsi="Arial" w:cs="Arial"/>
          <w:b/>
          <w:sz w:val="22"/>
          <w:szCs w:val="22"/>
          <w:lang w:val="en-GB"/>
        </w:rPr>
        <w:t xml:space="preserve">LARGE INDUSTRIAL AND COMMERCIAL CUSTOMER </w:t>
      </w:r>
    </w:p>
    <w:p w14:paraId="4AD5046E" w14:textId="77777777" w:rsidR="00300377" w:rsidRPr="00F132FA" w:rsidRDefault="00300377" w:rsidP="00300377">
      <w:pPr>
        <w:spacing w:before="480" w:after="480" w:line="240" w:lineRule="auto"/>
        <w:jc w:val="center"/>
        <w:rPr>
          <w:rFonts w:ascii="Arial" w:hAnsi="Arial" w:cs="Arial"/>
          <w:b/>
          <w:sz w:val="22"/>
          <w:szCs w:val="22"/>
          <w:lang w:val="en-GB"/>
        </w:rPr>
      </w:pPr>
      <w:r w:rsidRPr="00F132FA">
        <w:rPr>
          <w:rFonts w:ascii="Arial" w:hAnsi="Arial" w:cs="Arial"/>
          <w:b/>
          <w:sz w:val="22"/>
          <w:szCs w:val="22"/>
          <w:lang w:val="en-GB"/>
        </w:rPr>
        <w:t>LA</w:t>
      </w:r>
      <w:r>
        <w:rPr>
          <w:rFonts w:ascii="Arial" w:hAnsi="Arial" w:cs="Arial"/>
          <w:b/>
          <w:sz w:val="22"/>
          <w:szCs w:val="22"/>
          <w:lang w:val="en-GB"/>
        </w:rPr>
        <w:t>RGE NETWORK CONNECTION AGREEMENT</w:t>
      </w:r>
    </w:p>
    <w:p w14:paraId="6917DB1B" w14:textId="77777777" w:rsidR="00300377" w:rsidRPr="00F132FA" w:rsidRDefault="00300377" w:rsidP="00300377">
      <w:pPr>
        <w:keepNext/>
        <w:spacing w:line="240" w:lineRule="auto"/>
        <w:outlineLvl w:val="1"/>
        <w:rPr>
          <w:rFonts w:ascii="Arial" w:hAnsi="Arial" w:cs="Arial"/>
          <w:b/>
          <w:bCs/>
          <w:sz w:val="22"/>
          <w:szCs w:val="22"/>
          <w:lang w:val="en-IE"/>
        </w:rPr>
      </w:pPr>
    </w:p>
    <w:p w14:paraId="533D9145" w14:textId="77777777" w:rsidR="00300377" w:rsidRPr="00F132FA" w:rsidRDefault="00300377" w:rsidP="00300377">
      <w:pPr>
        <w:keepNext/>
        <w:spacing w:line="240" w:lineRule="auto"/>
        <w:outlineLvl w:val="1"/>
        <w:rPr>
          <w:rFonts w:ascii="Arial" w:hAnsi="Arial" w:cs="Arial"/>
          <w:b/>
          <w:bCs/>
          <w:sz w:val="22"/>
          <w:szCs w:val="22"/>
          <w:lang w:val="en-IE"/>
        </w:rPr>
      </w:pPr>
    </w:p>
    <w:p w14:paraId="7BFAE492" w14:textId="77777777" w:rsidR="00300377" w:rsidRPr="00F132FA" w:rsidRDefault="00300377" w:rsidP="00300377">
      <w:pPr>
        <w:spacing w:line="240" w:lineRule="auto"/>
        <w:rPr>
          <w:rFonts w:ascii="Arial" w:hAnsi="Arial" w:cs="Arial"/>
          <w:sz w:val="22"/>
          <w:szCs w:val="22"/>
          <w:lang w:val="en-IE"/>
        </w:rPr>
      </w:pPr>
    </w:p>
    <w:p w14:paraId="631FB371" w14:textId="77777777" w:rsidR="00300377" w:rsidRPr="00F132FA" w:rsidRDefault="00300377" w:rsidP="00300377">
      <w:pPr>
        <w:spacing w:line="240" w:lineRule="auto"/>
        <w:ind w:left="720" w:hanging="720"/>
        <w:jc w:val="center"/>
        <w:rPr>
          <w:rFonts w:ascii="Arial" w:hAnsi="Arial" w:cs="Arial"/>
          <w:b/>
          <w:sz w:val="22"/>
          <w:szCs w:val="22"/>
        </w:rPr>
      </w:pPr>
      <w:r w:rsidRPr="00F132FA">
        <w:rPr>
          <w:rFonts w:ascii="Arial" w:hAnsi="Arial" w:cs="Arial"/>
          <w:sz w:val="22"/>
          <w:szCs w:val="22"/>
          <w:lang w:val="en-IE"/>
        </w:rPr>
        <w:br w:type="page"/>
      </w:r>
      <w:r w:rsidRPr="00F132FA">
        <w:rPr>
          <w:rFonts w:ascii="Arial" w:hAnsi="Arial" w:cs="Arial"/>
          <w:b/>
          <w:sz w:val="22"/>
          <w:szCs w:val="22"/>
        </w:rPr>
        <w:lastRenderedPageBreak/>
        <w:t>TABLE OF CONTENTS</w:t>
      </w:r>
    </w:p>
    <w:p w14:paraId="5233E060" w14:textId="77777777" w:rsidR="00300377" w:rsidRPr="00F132FA" w:rsidRDefault="00300377" w:rsidP="00300377">
      <w:pPr>
        <w:spacing w:line="240" w:lineRule="auto"/>
        <w:ind w:left="720" w:hanging="720"/>
        <w:jc w:val="center"/>
        <w:rPr>
          <w:rFonts w:ascii="Arial" w:hAnsi="Arial" w:cs="Arial"/>
          <w:b/>
          <w:sz w:val="22"/>
          <w:szCs w:val="22"/>
        </w:rPr>
      </w:pPr>
    </w:p>
    <w:p w14:paraId="2B33930D" w14:textId="77777777" w:rsidR="00300377" w:rsidRDefault="00300377" w:rsidP="00300377">
      <w:pPr>
        <w:pStyle w:val="TOC1"/>
        <w:tabs>
          <w:tab w:val="left" w:pos="440"/>
          <w:tab w:val="right" w:leader="dot" w:pos="8305"/>
        </w:tabs>
        <w:rPr>
          <w:rFonts w:asciiTheme="minorHAnsi" w:eastAsiaTheme="minorEastAsia" w:hAnsiTheme="minorHAnsi" w:cstheme="minorBidi"/>
          <w:bCs w:val="0"/>
          <w:caps w:val="0"/>
          <w:noProof/>
          <w:sz w:val="22"/>
          <w:szCs w:val="22"/>
          <w:lang w:val="en-IE" w:eastAsia="en-IE"/>
        </w:rPr>
      </w:pPr>
      <w:r w:rsidRPr="00F132FA">
        <w:rPr>
          <w:bCs w:val="0"/>
          <w:caps w:val="0"/>
        </w:rPr>
        <w:fldChar w:fldCharType="begin"/>
      </w:r>
      <w:r w:rsidRPr="00F132FA">
        <w:rPr>
          <w:bCs w:val="0"/>
          <w:caps w:val="0"/>
        </w:rPr>
        <w:instrText xml:space="preserve"> TOC \o "1-1" \h \z \u </w:instrText>
      </w:r>
      <w:r w:rsidRPr="00F132FA">
        <w:rPr>
          <w:bCs w:val="0"/>
          <w:caps w:val="0"/>
        </w:rPr>
        <w:fldChar w:fldCharType="separate"/>
      </w:r>
      <w:hyperlink w:anchor="_Toc130542168" w:history="1">
        <w:r w:rsidRPr="00877D8F">
          <w:rPr>
            <w:rStyle w:val="Hyperlink"/>
            <w:rFonts w:eastAsia="Calibri"/>
            <w:b/>
            <w:noProof/>
            <w:lang w:val="en-IE"/>
          </w:rPr>
          <w:t>1.</w:t>
        </w:r>
        <w:r>
          <w:rPr>
            <w:rFonts w:asciiTheme="minorHAnsi" w:eastAsiaTheme="minorEastAsia" w:hAnsiTheme="minorHAnsi" w:cstheme="minorBidi"/>
            <w:bCs w:val="0"/>
            <w:caps w:val="0"/>
            <w:noProof/>
            <w:sz w:val="22"/>
            <w:szCs w:val="22"/>
            <w:lang w:val="en-IE" w:eastAsia="en-IE"/>
          </w:rPr>
          <w:tab/>
        </w:r>
        <w:r w:rsidRPr="00877D8F">
          <w:rPr>
            <w:rStyle w:val="Hyperlink"/>
            <w:rFonts w:eastAsia="Calibri"/>
            <w:b/>
            <w:noProof/>
            <w:lang w:val="en-IE"/>
          </w:rPr>
          <w:t>DEFINITIONS AND INTERPRETATION</w:t>
        </w:r>
        <w:r>
          <w:rPr>
            <w:noProof/>
            <w:webHidden/>
          </w:rPr>
          <w:tab/>
        </w:r>
        <w:r>
          <w:rPr>
            <w:noProof/>
            <w:webHidden/>
          </w:rPr>
          <w:fldChar w:fldCharType="begin"/>
        </w:r>
        <w:r>
          <w:rPr>
            <w:noProof/>
            <w:webHidden/>
          </w:rPr>
          <w:instrText xml:space="preserve"> PAGEREF _Toc130542168 \h </w:instrText>
        </w:r>
        <w:r>
          <w:rPr>
            <w:noProof/>
            <w:webHidden/>
          </w:rPr>
        </w:r>
        <w:r>
          <w:rPr>
            <w:noProof/>
            <w:webHidden/>
          </w:rPr>
          <w:fldChar w:fldCharType="separate"/>
        </w:r>
        <w:r>
          <w:rPr>
            <w:noProof/>
            <w:webHidden/>
          </w:rPr>
          <w:t>1</w:t>
        </w:r>
        <w:r>
          <w:rPr>
            <w:noProof/>
            <w:webHidden/>
          </w:rPr>
          <w:fldChar w:fldCharType="end"/>
        </w:r>
      </w:hyperlink>
    </w:p>
    <w:p w14:paraId="749D1AD5" w14:textId="77777777" w:rsidR="00300377" w:rsidRDefault="00E0130D" w:rsidP="00300377">
      <w:pPr>
        <w:pStyle w:val="TOC1"/>
        <w:tabs>
          <w:tab w:val="left" w:pos="440"/>
          <w:tab w:val="right" w:leader="dot" w:pos="8305"/>
        </w:tabs>
        <w:rPr>
          <w:rFonts w:asciiTheme="minorHAnsi" w:eastAsiaTheme="minorEastAsia" w:hAnsiTheme="minorHAnsi" w:cstheme="minorBidi"/>
          <w:bCs w:val="0"/>
          <w:caps w:val="0"/>
          <w:noProof/>
          <w:sz w:val="22"/>
          <w:szCs w:val="22"/>
          <w:lang w:val="en-IE" w:eastAsia="en-IE"/>
        </w:rPr>
      </w:pPr>
      <w:hyperlink w:anchor="_Toc130542169" w:history="1">
        <w:r w:rsidR="00300377" w:rsidRPr="00877D8F">
          <w:rPr>
            <w:rStyle w:val="Hyperlink"/>
            <w:rFonts w:eastAsia="Calibri"/>
            <w:b/>
            <w:noProof/>
            <w:lang w:val="en-IE"/>
          </w:rPr>
          <w:t>2.</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representations and warranties</w:t>
        </w:r>
        <w:r w:rsidR="00300377">
          <w:rPr>
            <w:noProof/>
            <w:webHidden/>
          </w:rPr>
          <w:tab/>
        </w:r>
        <w:r w:rsidR="00300377">
          <w:rPr>
            <w:noProof/>
            <w:webHidden/>
          </w:rPr>
          <w:fldChar w:fldCharType="begin"/>
        </w:r>
        <w:r w:rsidR="00300377">
          <w:rPr>
            <w:noProof/>
            <w:webHidden/>
          </w:rPr>
          <w:instrText xml:space="preserve"> PAGEREF _Toc130542169 \h </w:instrText>
        </w:r>
        <w:r w:rsidR="00300377">
          <w:rPr>
            <w:noProof/>
            <w:webHidden/>
          </w:rPr>
        </w:r>
        <w:r w:rsidR="00300377">
          <w:rPr>
            <w:noProof/>
            <w:webHidden/>
          </w:rPr>
          <w:fldChar w:fldCharType="separate"/>
        </w:r>
        <w:r w:rsidR="00300377">
          <w:rPr>
            <w:noProof/>
            <w:webHidden/>
          </w:rPr>
          <w:t>12</w:t>
        </w:r>
        <w:r w:rsidR="00300377">
          <w:rPr>
            <w:noProof/>
            <w:webHidden/>
          </w:rPr>
          <w:fldChar w:fldCharType="end"/>
        </w:r>
      </w:hyperlink>
    </w:p>
    <w:p w14:paraId="4A1B57A9" w14:textId="77777777" w:rsidR="00300377" w:rsidRDefault="00E0130D" w:rsidP="00300377">
      <w:pPr>
        <w:pStyle w:val="TOC1"/>
        <w:tabs>
          <w:tab w:val="left" w:pos="440"/>
          <w:tab w:val="right" w:leader="dot" w:pos="8305"/>
        </w:tabs>
        <w:rPr>
          <w:rFonts w:asciiTheme="minorHAnsi" w:eastAsiaTheme="minorEastAsia" w:hAnsiTheme="minorHAnsi" w:cstheme="minorBidi"/>
          <w:bCs w:val="0"/>
          <w:caps w:val="0"/>
          <w:noProof/>
          <w:sz w:val="22"/>
          <w:szCs w:val="22"/>
          <w:lang w:val="en-IE" w:eastAsia="en-IE"/>
        </w:rPr>
      </w:pPr>
      <w:hyperlink w:anchor="_Toc130542170" w:history="1">
        <w:r w:rsidR="00300377" w:rsidRPr="00877D8F">
          <w:rPr>
            <w:rStyle w:val="Hyperlink"/>
            <w:rFonts w:eastAsia="Calibri"/>
            <w:b/>
            <w:noProof/>
            <w:lang w:val="en-IE"/>
          </w:rPr>
          <w:t>3.</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CONDITIONS precedent, subsequent AND DURATION</w:t>
        </w:r>
        <w:r w:rsidR="00300377">
          <w:rPr>
            <w:noProof/>
            <w:webHidden/>
          </w:rPr>
          <w:tab/>
        </w:r>
        <w:r w:rsidR="00300377">
          <w:rPr>
            <w:noProof/>
            <w:webHidden/>
          </w:rPr>
          <w:fldChar w:fldCharType="begin"/>
        </w:r>
        <w:r w:rsidR="00300377">
          <w:rPr>
            <w:noProof/>
            <w:webHidden/>
          </w:rPr>
          <w:instrText xml:space="preserve"> PAGEREF _Toc130542170 \h </w:instrText>
        </w:r>
        <w:r w:rsidR="00300377">
          <w:rPr>
            <w:noProof/>
            <w:webHidden/>
          </w:rPr>
        </w:r>
        <w:r w:rsidR="00300377">
          <w:rPr>
            <w:noProof/>
            <w:webHidden/>
          </w:rPr>
          <w:fldChar w:fldCharType="separate"/>
        </w:r>
        <w:r w:rsidR="00300377">
          <w:rPr>
            <w:noProof/>
            <w:webHidden/>
          </w:rPr>
          <w:t>14</w:t>
        </w:r>
        <w:r w:rsidR="00300377">
          <w:rPr>
            <w:noProof/>
            <w:webHidden/>
          </w:rPr>
          <w:fldChar w:fldCharType="end"/>
        </w:r>
      </w:hyperlink>
    </w:p>
    <w:p w14:paraId="15FED905" w14:textId="77777777" w:rsidR="00300377" w:rsidRDefault="00E0130D" w:rsidP="00300377">
      <w:pPr>
        <w:pStyle w:val="TOC1"/>
        <w:tabs>
          <w:tab w:val="left" w:pos="440"/>
          <w:tab w:val="right" w:leader="dot" w:pos="8305"/>
        </w:tabs>
        <w:rPr>
          <w:rFonts w:asciiTheme="minorHAnsi" w:eastAsiaTheme="minorEastAsia" w:hAnsiTheme="minorHAnsi" w:cstheme="minorBidi"/>
          <w:bCs w:val="0"/>
          <w:caps w:val="0"/>
          <w:noProof/>
          <w:sz w:val="22"/>
          <w:szCs w:val="22"/>
          <w:lang w:val="en-IE" w:eastAsia="en-IE"/>
        </w:rPr>
      </w:pPr>
      <w:hyperlink w:anchor="_Toc130542171" w:history="1">
        <w:r w:rsidR="00300377" w:rsidRPr="00877D8F">
          <w:rPr>
            <w:rStyle w:val="Hyperlink"/>
            <w:rFonts w:eastAsia="Calibri"/>
            <w:b/>
            <w:noProof/>
            <w:lang w:val="en-IE"/>
          </w:rPr>
          <w:t>4.</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the site and access requirements</w:t>
        </w:r>
        <w:r w:rsidR="00300377">
          <w:rPr>
            <w:noProof/>
            <w:webHidden/>
          </w:rPr>
          <w:tab/>
        </w:r>
        <w:r w:rsidR="00300377">
          <w:rPr>
            <w:noProof/>
            <w:webHidden/>
          </w:rPr>
          <w:fldChar w:fldCharType="begin"/>
        </w:r>
        <w:r w:rsidR="00300377">
          <w:rPr>
            <w:noProof/>
            <w:webHidden/>
          </w:rPr>
          <w:instrText xml:space="preserve"> PAGEREF _Toc130542171 \h </w:instrText>
        </w:r>
        <w:r w:rsidR="00300377">
          <w:rPr>
            <w:noProof/>
            <w:webHidden/>
          </w:rPr>
        </w:r>
        <w:r w:rsidR="00300377">
          <w:rPr>
            <w:noProof/>
            <w:webHidden/>
          </w:rPr>
          <w:fldChar w:fldCharType="separate"/>
        </w:r>
        <w:r w:rsidR="00300377">
          <w:rPr>
            <w:noProof/>
            <w:webHidden/>
          </w:rPr>
          <w:t>16</w:t>
        </w:r>
        <w:r w:rsidR="00300377">
          <w:rPr>
            <w:noProof/>
            <w:webHidden/>
          </w:rPr>
          <w:fldChar w:fldCharType="end"/>
        </w:r>
      </w:hyperlink>
    </w:p>
    <w:p w14:paraId="6CD85A7F" w14:textId="77777777" w:rsidR="00300377" w:rsidRDefault="00E0130D" w:rsidP="00300377">
      <w:pPr>
        <w:pStyle w:val="TOC1"/>
        <w:tabs>
          <w:tab w:val="left" w:pos="440"/>
          <w:tab w:val="right" w:leader="dot" w:pos="8305"/>
        </w:tabs>
        <w:rPr>
          <w:rFonts w:asciiTheme="minorHAnsi" w:eastAsiaTheme="minorEastAsia" w:hAnsiTheme="minorHAnsi" w:cstheme="minorBidi"/>
          <w:bCs w:val="0"/>
          <w:caps w:val="0"/>
          <w:noProof/>
          <w:sz w:val="22"/>
          <w:szCs w:val="22"/>
          <w:lang w:val="en-IE" w:eastAsia="en-IE"/>
        </w:rPr>
      </w:pPr>
      <w:hyperlink w:anchor="_Toc130542172" w:history="1">
        <w:r w:rsidR="00300377" w:rsidRPr="00877D8F">
          <w:rPr>
            <w:rStyle w:val="Hyperlink"/>
            <w:rFonts w:eastAsia="Calibri"/>
            <w:b/>
            <w:noProof/>
            <w:lang w:val="en-IE"/>
          </w:rPr>
          <w:t>5.</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The Works</w:t>
        </w:r>
        <w:r w:rsidR="00300377">
          <w:rPr>
            <w:noProof/>
            <w:webHidden/>
          </w:rPr>
          <w:tab/>
        </w:r>
        <w:r w:rsidR="00300377">
          <w:rPr>
            <w:noProof/>
            <w:webHidden/>
          </w:rPr>
          <w:fldChar w:fldCharType="begin"/>
        </w:r>
        <w:r w:rsidR="00300377">
          <w:rPr>
            <w:noProof/>
            <w:webHidden/>
          </w:rPr>
          <w:instrText xml:space="preserve"> PAGEREF _Toc130542172 \h </w:instrText>
        </w:r>
        <w:r w:rsidR="00300377">
          <w:rPr>
            <w:noProof/>
            <w:webHidden/>
          </w:rPr>
        </w:r>
        <w:r w:rsidR="00300377">
          <w:rPr>
            <w:noProof/>
            <w:webHidden/>
          </w:rPr>
          <w:fldChar w:fldCharType="separate"/>
        </w:r>
        <w:r w:rsidR="00300377">
          <w:rPr>
            <w:noProof/>
            <w:webHidden/>
          </w:rPr>
          <w:t>18</w:t>
        </w:r>
        <w:r w:rsidR="00300377">
          <w:rPr>
            <w:noProof/>
            <w:webHidden/>
          </w:rPr>
          <w:fldChar w:fldCharType="end"/>
        </w:r>
      </w:hyperlink>
    </w:p>
    <w:p w14:paraId="4314B77E" w14:textId="77777777" w:rsidR="00300377" w:rsidRDefault="00E0130D" w:rsidP="00300377">
      <w:pPr>
        <w:pStyle w:val="TOC1"/>
        <w:tabs>
          <w:tab w:val="left" w:pos="440"/>
          <w:tab w:val="right" w:leader="dot" w:pos="8305"/>
        </w:tabs>
        <w:rPr>
          <w:rFonts w:asciiTheme="minorHAnsi" w:eastAsiaTheme="minorEastAsia" w:hAnsiTheme="minorHAnsi" w:cstheme="minorBidi"/>
          <w:bCs w:val="0"/>
          <w:caps w:val="0"/>
          <w:noProof/>
          <w:sz w:val="22"/>
          <w:szCs w:val="22"/>
          <w:lang w:val="en-IE" w:eastAsia="en-IE"/>
        </w:rPr>
      </w:pPr>
      <w:hyperlink w:anchor="_Toc130542173" w:history="1">
        <w:r w:rsidR="00300377" w:rsidRPr="00877D8F">
          <w:rPr>
            <w:rStyle w:val="Hyperlink"/>
            <w:rFonts w:eastAsia="Calibri"/>
            <w:b/>
            <w:noProof/>
            <w:lang w:val="en-IE"/>
          </w:rPr>
          <w:t>6.</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offtake facilities, tie-in works and commissioning</w:t>
        </w:r>
        <w:r w:rsidR="00300377">
          <w:rPr>
            <w:noProof/>
            <w:webHidden/>
          </w:rPr>
          <w:tab/>
        </w:r>
        <w:r w:rsidR="00300377">
          <w:rPr>
            <w:noProof/>
            <w:webHidden/>
          </w:rPr>
          <w:fldChar w:fldCharType="begin"/>
        </w:r>
        <w:r w:rsidR="00300377">
          <w:rPr>
            <w:noProof/>
            <w:webHidden/>
          </w:rPr>
          <w:instrText xml:space="preserve"> PAGEREF _Toc130542173 \h </w:instrText>
        </w:r>
        <w:r w:rsidR="00300377">
          <w:rPr>
            <w:noProof/>
            <w:webHidden/>
          </w:rPr>
        </w:r>
        <w:r w:rsidR="00300377">
          <w:rPr>
            <w:noProof/>
            <w:webHidden/>
          </w:rPr>
          <w:fldChar w:fldCharType="separate"/>
        </w:r>
        <w:r w:rsidR="00300377">
          <w:rPr>
            <w:noProof/>
            <w:webHidden/>
          </w:rPr>
          <w:t>20</w:t>
        </w:r>
        <w:r w:rsidR="00300377">
          <w:rPr>
            <w:noProof/>
            <w:webHidden/>
          </w:rPr>
          <w:fldChar w:fldCharType="end"/>
        </w:r>
      </w:hyperlink>
    </w:p>
    <w:p w14:paraId="0CD03245" w14:textId="77777777" w:rsidR="00300377" w:rsidRDefault="00E0130D" w:rsidP="00300377">
      <w:pPr>
        <w:pStyle w:val="TOC1"/>
        <w:tabs>
          <w:tab w:val="left" w:pos="440"/>
          <w:tab w:val="right" w:leader="dot" w:pos="8305"/>
        </w:tabs>
        <w:rPr>
          <w:rFonts w:asciiTheme="minorHAnsi" w:eastAsiaTheme="minorEastAsia" w:hAnsiTheme="minorHAnsi" w:cstheme="minorBidi"/>
          <w:bCs w:val="0"/>
          <w:caps w:val="0"/>
          <w:noProof/>
          <w:sz w:val="22"/>
          <w:szCs w:val="22"/>
          <w:lang w:val="en-IE" w:eastAsia="en-IE"/>
        </w:rPr>
      </w:pPr>
      <w:hyperlink w:anchor="_Toc130542174" w:history="1">
        <w:r w:rsidR="00300377" w:rsidRPr="00877D8F">
          <w:rPr>
            <w:rStyle w:val="Hyperlink"/>
            <w:rFonts w:eastAsia="Calibri"/>
            <w:b/>
            <w:noProof/>
            <w:lang w:val="en-IE"/>
          </w:rPr>
          <w:t>7.</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project costs</w:t>
        </w:r>
        <w:r w:rsidR="00300377">
          <w:rPr>
            <w:noProof/>
            <w:webHidden/>
          </w:rPr>
          <w:tab/>
        </w:r>
        <w:r w:rsidR="00300377">
          <w:rPr>
            <w:noProof/>
            <w:webHidden/>
          </w:rPr>
          <w:fldChar w:fldCharType="begin"/>
        </w:r>
        <w:r w:rsidR="00300377">
          <w:rPr>
            <w:noProof/>
            <w:webHidden/>
          </w:rPr>
          <w:instrText xml:space="preserve"> PAGEREF _Toc130542174 \h </w:instrText>
        </w:r>
        <w:r w:rsidR="00300377">
          <w:rPr>
            <w:noProof/>
            <w:webHidden/>
          </w:rPr>
        </w:r>
        <w:r w:rsidR="00300377">
          <w:rPr>
            <w:noProof/>
            <w:webHidden/>
          </w:rPr>
          <w:fldChar w:fldCharType="separate"/>
        </w:r>
        <w:r w:rsidR="00300377">
          <w:rPr>
            <w:noProof/>
            <w:webHidden/>
          </w:rPr>
          <w:t>21</w:t>
        </w:r>
        <w:r w:rsidR="00300377">
          <w:rPr>
            <w:noProof/>
            <w:webHidden/>
          </w:rPr>
          <w:fldChar w:fldCharType="end"/>
        </w:r>
      </w:hyperlink>
    </w:p>
    <w:p w14:paraId="2A253E36" w14:textId="77777777" w:rsidR="00300377" w:rsidRDefault="00E0130D" w:rsidP="00300377">
      <w:pPr>
        <w:pStyle w:val="TOC1"/>
        <w:tabs>
          <w:tab w:val="left" w:pos="440"/>
          <w:tab w:val="right" w:leader="dot" w:pos="8305"/>
        </w:tabs>
        <w:rPr>
          <w:rFonts w:asciiTheme="minorHAnsi" w:eastAsiaTheme="minorEastAsia" w:hAnsiTheme="minorHAnsi" w:cstheme="minorBidi"/>
          <w:bCs w:val="0"/>
          <w:caps w:val="0"/>
          <w:noProof/>
          <w:sz w:val="22"/>
          <w:szCs w:val="22"/>
          <w:lang w:val="en-IE" w:eastAsia="en-IE"/>
        </w:rPr>
      </w:pPr>
      <w:hyperlink w:anchor="_Toc130542175" w:history="1">
        <w:r w:rsidR="00300377" w:rsidRPr="00877D8F">
          <w:rPr>
            <w:rStyle w:val="Hyperlink"/>
            <w:rFonts w:eastAsia="Calibri"/>
            <w:b/>
            <w:noProof/>
            <w:lang w:val="en-IE"/>
          </w:rPr>
          <w:t>8.</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financial security</w:t>
        </w:r>
        <w:r w:rsidR="00300377">
          <w:rPr>
            <w:noProof/>
            <w:webHidden/>
          </w:rPr>
          <w:tab/>
        </w:r>
        <w:r w:rsidR="00300377">
          <w:rPr>
            <w:noProof/>
            <w:webHidden/>
          </w:rPr>
          <w:fldChar w:fldCharType="begin"/>
        </w:r>
        <w:r w:rsidR="00300377">
          <w:rPr>
            <w:noProof/>
            <w:webHidden/>
          </w:rPr>
          <w:instrText xml:space="preserve"> PAGEREF _Toc130542175 \h </w:instrText>
        </w:r>
        <w:r w:rsidR="00300377">
          <w:rPr>
            <w:noProof/>
            <w:webHidden/>
          </w:rPr>
        </w:r>
        <w:r w:rsidR="00300377">
          <w:rPr>
            <w:noProof/>
            <w:webHidden/>
          </w:rPr>
          <w:fldChar w:fldCharType="separate"/>
        </w:r>
        <w:r w:rsidR="00300377">
          <w:rPr>
            <w:noProof/>
            <w:webHidden/>
          </w:rPr>
          <w:t>22</w:t>
        </w:r>
        <w:r w:rsidR="00300377">
          <w:rPr>
            <w:noProof/>
            <w:webHidden/>
          </w:rPr>
          <w:fldChar w:fldCharType="end"/>
        </w:r>
      </w:hyperlink>
    </w:p>
    <w:p w14:paraId="71D0597B" w14:textId="77777777" w:rsidR="00300377" w:rsidRDefault="00E0130D" w:rsidP="00300377">
      <w:pPr>
        <w:pStyle w:val="TOC1"/>
        <w:tabs>
          <w:tab w:val="left" w:pos="440"/>
          <w:tab w:val="right" w:leader="dot" w:pos="8305"/>
        </w:tabs>
        <w:rPr>
          <w:rFonts w:asciiTheme="minorHAnsi" w:eastAsiaTheme="minorEastAsia" w:hAnsiTheme="minorHAnsi" w:cstheme="minorBidi"/>
          <w:bCs w:val="0"/>
          <w:caps w:val="0"/>
          <w:noProof/>
          <w:sz w:val="22"/>
          <w:szCs w:val="22"/>
          <w:lang w:val="en-IE" w:eastAsia="en-IE"/>
        </w:rPr>
      </w:pPr>
      <w:hyperlink w:anchor="_Toc130542176" w:history="1">
        <w:r w:rsidR="00300377" w:rsidRPr="00877D8F">
          <w:rPr>
            <w:rStyle w:val="Hyperlink"/>
            <w:rFonts w:eastAsia="Calibri"/>
            <w:b/>
            <w:noProof/>
            <w:lang w:val="en-IE"/>
          </w:rPr>
          <w:t>9.</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PAYMENT</w:t>
        </w:r>
        <w:r w:rsidR="00300377">
          <w:rPr>
            <w:noProof/>
            <w:webHidden/>
          </w:rPr>
          <w:tab/>
        </w:r>
        <w:r w:rsidR="00300377">
          <w:rPr>
            <w:noProof/>
            <w:webHidden/>
          </w:rPr>
          <w:fldChar w:fldCharType="begin"/>
        </w:r>
        <w:r w:rsidR="00300377">
          <w:rPr>
            <w:noProof/>
            <w:webHidden/>
          </w:rPr>
          <w:instrText xml:space="preserve"> PAGEREF _Toc130542176 \h </w:instrText>
        </w:r>
        <w:r w:rsidR="00300377">
          <w:rPr>
            <w:noProof/>
            <w:webHidden/>
          </w:rPr>
        </w:r>
        <w:r w:rsidR="00300377">
          <w:rPr>
            <w:noProof/>
            <w:webHidden/>
          </w:rPr>
          <w:fldChar w:fldCharType="separate"/>
        </w:r>
        <w:r w:rsidR="00300377">
          <w:rPr>
            <w:noProof/>
            <w:webHidden/>
          </w:rPr>
          <w:t>23</w:t>
        </w:r>
        <w:r w:rsidR="00300377">
          <w:rPr>
            <w:noProof/>
            <w:webHidden/>
          </w:rPr>
          <w:fldChar w:fldCharType="end"/>
        </w:r>
      </w:hyperlink>
    </w:p>
    <w:p w14:paraId="6105C8E8"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77" w:history="1">
        <w:r w:rsidR="00300377" w:rsidRPr="00877D8F">
          <w:rPr>
            <w:rStyle w:val="Hyperlink"/>
            <w:rFonts w:eastAsia="Calibri"/>
            <w:b/>
            <w:noProof/>
            <w:lang w:val="en-IE"/>
          </w:rPr>
          <w:t>10.</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OWNERSHIP OF CONNECTION FACILITIES</w:t>
        </w:r>
        <w:r w:rsidR="00300377">
          <w:rPr>
            <w:noProof/>
            <w:webHidden/>
          </w:rPr>
          <w:tab/>
        </w:r>
        <w:r w:rsidR="00300377">
          <w:rPr>
            <w:noProof/>
            <w:webHidden/>
          </w:rPr>
          <w:fldChar w:fldCharType="begin"/>
        </w:r>
        <w:r w:rsidR="00300377">
          <w:rPr>
            <w:noProof/>
            <w:webHidden/>
          </w:rPr>
          <w:instrText xml:space="preserve"> PAGEREF _Toc130542177 \h </w:instrText>
        </w:r>
        <w:r w:rsidR="00300377">
          <w:rPr>
            <w:noProof/>
            <w:webHidden/>
          </w:rPr>
        </w:r>
        <w:r w:rsidR="00300377">
          <w:rPr>
            <w:noProof/>
            <w:webHidden/>
          </w:rPr>
          <w:fldChar w:fldCharType="separate"/>
        </w:r>
        <w:r w:rsidR="00300377">
          <w:rPr>
            <w:noProof/>
            <w:webHidden/>
          </w:rPr>
          <w:t>26</w:t>
        </w:r>
        <w:r w:rsidR="00300377">
          <w:rPr>
            <w:noProof/>
            <w:webHidden/>
          </w:rPr>
          <w:fldChar w:fldCharType="end"/>
        </w:r>
      </w:hyperlink>
    </w:p>
    <w:p w14:paraId="35F9449F"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78" w:history="1">
        <w:r w:rsidR="00300377" w:rsidRPr="00877D8F">
          <w:rPr>
            <w:rStyle w:val="Hyperlink"/>
            <w:rFonts w:eastAsia="Calibri"/>
            <w:b/>
            <w:noProof/>
            <w:lang w:val="en-IE"/>
          </w:rPr>
          <w:t>11.</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Limitations on Liability and Indemnities</w:t>
        </w:r>
        <w:r w:rsidR="00300377">
          <w:rPr>
            <w:noProof/>
            <w:webHidden/>
          </w:rPr>
          <w:tab/>
        </w:r>
        <w:r w:rsidR="00300377">
          <w:rPr>
            <w:noProof/>
            <w:webHidden/>
          </w:rPr>
          <w:fldChar w:fldCharType="begin"/>
        </w:r>
        <w:r w:rsidR="00300377">
          <w:rPr>
            <w:noProof/>
            <w:webHidden/>
          </w:rPr>
          <w:instrText xml:space="preserve"> PAGEREF _Toc130542178 \h </w:instrText>
        </w:r>
        <w:r w:rsidR="00300377">
          <w:rPr>
            <w:noProof/>
            <w:webHidden/>
          </w:rPr>
        </w:r>
        <w:r w:rsidR="00300377">
          <w:rPr>
            <w:noProof/>
            <w:webHidden/>
          </w:rPr>
          <w:fldChar w:fldCharType="separate"/>
        </w:r>
        <w:r w:rsidR="00300377">
          <w:rPr>
            <w:noProof/>
            <w:webHidden/>
          </w:rPr>
          <w:t>26</w:t>
        </w:r>
        <w:r w:rsidR="00300377">
          <w:rPr>
            <w:noProof/>
            <w:webHidden/>
          </w:rPr>
          <w:fldChar w:fldCharType="end"/>
        </w:r>
      </w:hyperlink>
    </w:p>
    <w:p w14:paraId="36CA6785"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79" w:history="1">
        <w:r w:rsidR="00300377" w:rsidRPr="00877D8F">
          <w:rPr>
            <w:rStyle w:val="Hyperlink"/>
            <w:rFonts w:eastAsia="Calibri"/>
            <w:b/>
            <w:noProof/>
            <w:lang w:val="en-IE"/>
          </w:rPr>
          <w:t>12.</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Insurance Obligations</w:t>
        </w:r>
        <w:r w:rsidR="00300377">
          <w:rPr>
            <w:noProof/>
            <w:webHidden/>
          </w:rPr>
          <w:tab/>
        </w:r>
        <w:r w:rsidR="00300377">
          <w:rPr>
            <w:noProof/>
            <w:webHidden/>
          </w:rPr>
          <w:fldChar w:fldCharType="begin"/>
        </w:r>
        <w:r w:rsidR="00300377">
          <w:rPr>
            <w:noProof/>
            <w:webHidden/>
          </w:rPr>
          <w:instrText xml:space="preserve"> PAGEREF _Toc130542179 \h </w:instrText>
        </w:r>
        <w:r w:rsidR="00300377">
          <w:rPr>
            <w:noProof/>
            <w:webHidden/>
          </w:rPr>
        </w:r>
        <w:r w:rsidR="00300377">
          <w:rPr>
            <w:noProof/>
            <w:webHidden/>
          </w:rPr>
          <w:fldChar w:fldCharType="separate"/>
        </w:r>
        <w:r w:rsidR="00300377">
          <w:rPr>
            <w:noProof/>
            <w:webHidden/>
          </w:rPr>
          <w:t>27</w:t>
        </w:r>
        <w:r w:rsidR="00300377">
          <w:rPr>
            <w:noProof/>
            <w:webHidden/>
          </w:rPr>
          <w:fldChar w:fldCharType="end"/>
        </w:r>
      </w:hyperlink>
    </w:p>
    <w:p w14:paraId="0DF23867"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80" w:history="1">
        <w:r w:rsidR="00300377" w:rsidRPr="00877D8F">
          <w:rPr>
            <w:rStyle w:val="Hyperlink"/>
            <w:rFonts w:eastAsia="Calibri"/>
            <w:b/>
            <w:noProof/>
            <w:lang w:val="en-IE"/>
          </w:rPr>
          <w:t>13.</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TERMINATION</w:t>
        </w:r>
        <w:r w:rsidR="00300377">
          <w:rPr>
            <w:noProof/>
            <w:webHidden/>
          </w:rPr>
          <w:tab/>
        </w:r>
        <w:r w:rsidR="00300377">
          <w:rPr>
            <w:noProof/>
            <w:webHidden/>
          </w:rPr>
          <w:fldChar w:fldCharType="begin"/>
        </w:r>
        <w:r w:rsidR="00300377">
          <w:rPr>
            <w:noProof/>
            <w:webHidden/>
          </w:rPr>
          <w:instrText xml:space="preserve"> PAGEREF _Toc130542180 \h </w:instrText>
        </w:r>
        <w:r w:rsidR="00300377">
          <w:rPr>
            <w:noProof/>
            <w:webHidden/>
          </w:rPr>
        </w:r>
        <w:r w:rsidR="00300377">
          <w:rPr>
            <w:noProof/>
            <w:webHidden/>
          </w:rPr>
          <w:fldChar w:fldCharType="separate"/>
        </w:r>
        <w:r w:rsidR="00300377">
          <w:rPr>
            <w:noProof/>
            <w:webHidden/>
          </w:rPr>
          <w:t>27</w:t>
        </w:r>
        <w:r w:rsidR="00300377">
          <w:rPr>
            <w:noProof/>
            <w:webHidden/>
          </w:rPr>
          <w:fldChar w:fldCharType="end"/>
        </w:r>
      </w:hyperlink>
    </w:p>
    <w:p w14:paraId="206A8E27"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81" w:history="1">
        <w:r w:rsidR="00300377" w:rsidRPr="00877D8F">
          <w:rPr>
            <w:rStyle w:val="Hyperlink"/>
            <w:rFonts w:eastAsia="Calibri"/>
            <w:b/>
            <w:noProof/>
            <w:lang w:val="en-IE"/>
          </w:rPr>
          <w:t>14.</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DISPUTE RESOLUTIOn</w:t>
        </w:r>
        <w:r w:rsidR="00300377">
          <w:rPr>
            <w:noProof/>
            <w:webHidden/>
          </w:rPr>
          <w:tab/>
        </w:r>
        <w:r w:rsidR="00300377">
          <w:rPr>
            <w:noProof/>
            <w:webHidden/>
          </w:rPr>
          <w:fldChar w:fldCharType="begin"/>
        </w:r>
        <w:r w:rsidR="00300377">
          <w:rPr>
            <w:noProof/>
            <w:webHidden/>
          </w:rPr>
          <w:instrText xml:space="preserve"> PAGEREF _Toc130542181 \h </w:instrText>
        </w:r>
        <w:r w:rsidR="00300377">
          <w:rPr>
            <w:noProof/>
            <w:webHidden/>
          </w:rPr>
        </w:r>
        <w:r w:rsidR="00300377">
          <w:rPr>
            <w:noProof/>
            <w:webHidden/>
          </w:rPr>
          <w:fldChar w:fldCharType="separate"/>
        </w:r>
        <w:r w:rsidR="00300377">
          <w:rPr>
            <w:noProof/>
            <w:webHidden/>
          </w:rPr>
          <w:t>30</w:t>
        </w:r>
        <w:r w:rsidR="00300377">
          <w:rPr>
            <w:noProof/>
            <w:webHidden/>
          </w:rPr>
          <w:fldChar w:fldCharType="end"/>
        </w:r>
      </w:hyperlink>
    </w:p>
    <w:p w14:paraId="32DC33A1"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82" w:history="1">
        <w:r w:rsidR="00300377" w:rsidRPr="00877D8F">
          <w:rPr>
            <w:rStyle w:val="Hyperlink"/>
            <w:rFonts w:eastAsia="Calibri"/>
            <w:b/>
            <w:noProof/>
            <w:lang w:val="en-IE"/>
          </w:rPr>
          <w:t>15.</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FORCE MAJEURE</w:t>
        </w:r>
        <w:r w:rsidR="00300377">
          <w:rPr>
            <w:noProof/>
            <w:webHidden/>
          </w:rPr>
          <w:tab/>
        </w:r>
        <w:r w:rsidR="00300377">
          <w:rPr>
            <w:noProof/>
            <w:webHidden/>
          </w:rPr>
          <w:fldChar w:fldCharType="begin"/>
        </w:r>
        <w:r w:rsidR="00300377">
          <w:rPr>
            <w:noProof/>
            <w:webHidden/>
          </w:rPr>
          <w:instrText xml:space="preserve"> PAGEREF _Toc130542182 \h </w:instrText>
        </w:r>
        <w:r w:rsidR="00300377">
          <w:rPr>
            <w:noProof/>
            <w:webHidden/>
          </w:rPr>
        </w:r>
        <w:r w:rsidR="00300377">
          <w:rPr>
            <w:noProof/>
            <w:webHidden/>
          </w:rPr>
          <w:fldChar w:fldCharType="separate"/>
        </w:r>
        <w:r w:rsidR="00300377">
          <w:rPr>
            <w:noProof/>
            <w:webHidden/>
          </w:rPr>
          <w:t>32</w:t>
        </w:r>
        <w:r w:rsidR="00300377">
          <w:rPr>
            <w:noProof/>
            <w:webHidden/>
          </w:rPr>
          <w:fldChar w:fldCharType="end"/>
        </w:r>
      </w:hyperlink>
    </w:p>
    <w:p w14:paraId="44B56993"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83" w:history="1">
        <w:r w:rsidR="00300377" w:rsidRPr="00877D8F">
          <w:rPr>
            <w:rStyle w:val="Hyperlink"/>
            <w:rFonts w:eastAsia="Calibri"/>
            <w:b/>
            <w:noProof/>
            <w:lang w:val="en-IE"/>
          </w:rPr>
          <w:t>16.</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DISCLOSURE OF INFORMATION</w:t>
        </w:r>
        <w:r w:rsidR="00300377">
          <w:rPr>
            <w:noProof/>
            <w:webHidden/>
          </w:rPr>
          <w:tab/>
        </w:r>
        <w:r w:rsidR="00300377">
          <w:rPr>
            <w:noProof/>
            <w:webHidden/>
          </w:rPr>
          <w:fldChar w:fldCharType="begin"/>
        </w:r>
        <w:r w:rsidR="00300377">
          <w:rPr>
            <w:noProof/>
            <w:webHidden/>
          </w:rPr>
          <w:instrText xml:space="preserve"> PAGEREF _Toc130542183 \h </w:instrText>
        </w:r>
        <w:r w:rsidR="00300377">
          <w:rPr>
            <w:noProof/>
            <w:webHidden/>
          </w:rPr>
        </w:r>
        <w:r w:rsidR="00300377">
          <w:rPr>
            <w:noProof/>
            <w:webHidden/>
          </w:rPr>
          <w:fldChar w:fldCharType="separate"/>
        </w:r>
        <w:r w:rsidR="00300377">
          <w:rPr>
            <w:noProof/>
            <w:webHidden/>
          </w:rPr>
          <w:t>32</w:t>
        </w:r>
        <w:r w:rsidR="00300377">
          <w:rPr>
            <w:noProof/>
            <w:webHidden/>
          </w:rPr>
          <w:fldChar w:fldCharType="end"/>
        </w:r>
      </w:hyperlink>
    </w:p>
    <w:p w14:paraId="7EA00E2E"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84" w:history="1">
        <w:r w:rsidR="00300377" w:rsidRPr="00877D8F">
          <w:rPr>
            <w:rStyle w:val="Hyperlink"/>
            <w:rFonts w:eastAsia="Calibri"/>
            <w:b/>
            <w:noProof/>
            <w:lang w:val="en-IE"/>
          </w:rPr>
          <w:t>17.</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NO WAIVER</w:t>
        </w:r>
        <w:r w:rsidR="00300377">
          <w:rPr>
            <w:noProof/>
            <w:webHidden/>
          </w:rPr>
          <w:tab/>
        </w:r>
        <w:r w:rsidR="00300377">
          <w:rPr>
            <w:noProof/>
            <w:webHidden/>
          </w:rPr>
          <w:fldChar w:fldCharType="begin"/>
        </w:r>
        <w:r w:rsidR="00300377">
          <w:rPr>
            <w:noProof/>
            <w:webHidden/>
          </w:rPr>
          <w:instrText xml:space="preserve"> PAGEREF _Toc130542184 \h </w:instrText>
        </w:r>
        <w:r w:rsidR="00300377">
          <w:rPr>
            <w:noProof/>
            <w:webHidden/>
          </w:rPr>
        </w:r>
        <w:r w:rsidR="00300377">
          <w:rPr>
            <w:noProof/>
            <w:webHidden/>
          </w:rPr>
          <w:fldChar w:fldCharType="separate"/>
        </w:r>
        <w:r w:rsidR="00300377">
          <w:rPr>
            <w:noProof/>
            <w:webHidden/>
          </w:rPr>
          <w:t>33</w:t>
        </w:r>
        <w:r w:rsidR="00300377">
          <w:rPr>
            <w:noProof/>
            <w:webHidden/>
          </w:rPr>
          <w:fldChar w:fldCharType="end"/>
        </w:r>
      </w:hyperlink>
    </w:p>
    <w:p w14:paraId="5D4CFC7C"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85" w:history="1">
        <w:r w:rsidR="00300377" w:rsidRPr="00877D8F">
          <w:rPr>
            <w:rStyle w:val="Hyperlink"/>
            <w:rFonts w:eastAsia="Calibri"/>
            <w:b/>
            <w:noProof/>
            <w:lang w:val="en-IE"/>
          </w:rPr>
          <w:t>18.</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CONTINUING OBLIGATIONS</w:t>
        </w:r>
        <w:r w:rsidR="00300377">
          <w:rPr>
            <w:noProof/>
            <w:webHidden/>
          </w:rPr>
          <w:tab/>
        </w:r>
        <w:r w:rsidR="00300377">
          <w:rPr>
            <w:noProof/>
            <w:webHidden/>
          </w:rPr>
          <w:fldChar w:fldCharType="begin"/>
        </w:r>
        <w:r w:rsidR="00300377">
          <w:rPr>
            <w:noProof/>
            <w:webHidden/>
          </w:rPr>
          <w:instrText xml:space="preserve"> PAGEREF _Toc130542185 \h </w:instrText>
        </w:r>
        <w:r w:rsidR="00300377">
          <w:rPr>
            <w:noProof/>
            <w:webHidden/>
          </w:rPr>
        </w:r>
        <w:r w:rsidR="00300377">
          <w:rPr>
            <w:noProof/>
            <w:webHidden/>
          </w:rPr>
          <w:fldChar w:fldCharType="separate"/>
        </w:r>
        <w:r w:rsidR="00300377">
          <w:rPr>
            <w:noProof/>
            <w:webHidden/>
          </w:rPr>
          <w:t>34</w:t>
        </w:r>
        <w:r w:rsidR="00300377">
          <w:rPr>
            <w:noProof/>
            <w:webHidden/>
          </w:rPr>
          <w:fldChar w:fldCharType="end"/>
        </w:r>
      </w:hyperlink>
    </w:p>
    <w:p w14:paraId="6D7F11F6"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86" w:history="1">
        <w:r w:rsidR="00300377" w:rsidRPr="00877D8F">
          <w:rPr>
            <w:rStyle w:val="Hyperlink"/>
            <w:rFonts w:eastAsia="Calibri"/>
            <w:b/>
            <w:noProof/>
            <w:lang w:val="en-IE"/>
          </w:rPr>
          <w:t>19.</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ASSIGNMENT and subcontracting</w:t>
        </w:r>
        <w:r w:rsidR="00300377">
          <w:rPr>
            <w:noProof/>
            <w:webHidden/>
          </w:rPr>
          <w:tab/>
        </w:r>
        <w:r w:rsidR="00300377">
          <w:rPr>
            <w:noProof/>
            <w:webHidden/>
          </w:rPr>
          <w:fldChar w:fldCharType="begin"/>
        </w:r>
        <w:r w:rsidR="00300377">
          <w:rPr>
            <w:noProof/>
            <w:webHidden/>
          </w:rPr>
          <w:instrText xml:space="preserve"> PAGEREF _Toc130542186 \h </w:instrText>
        </w:r>
        <w:r w:rsidR="00300377">
          <w:rPr>
            <w:noProof/>
            <w:webHidden/>
          </w:rPr>
        </w:r>
        <w:r w:rsidR="00300377">
          <w:rPr>
            <w:noProof/>
            <w:webHidden/>
          </w:rPr>
          <w:fldChar w:fldCharType="separate"/>
        </w:r>
        <w:r w:rsidR="00300377">
          <w:rPr>
            <w:noProof/>
            <w:webHidden/>
          </w:rPr>
          <w:t>34</w:t>
        </w:r>
        <w:r w:rsidR="00300377">
          <w:rPr>
            <w:noProof/>
            <w:webHidden/>
          </w:rPr>
          <w:fldChar w:fldCharType="end"/>
        </w:r>
      </w:hyperlink>
    </w:p>
    <w:p w14:paraId="3EE1004E"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87" w:history="1">
        <w:r w:rsidR="00300377" w:rsidRPr="00877D8F">
          <w:rPr>
            <w:rStyle w:val="Hyperlink"/>
            <w:rFonts w:eastAsia="Calibri"/>
            <w:b/>
            <w:noProof/>
            <w:lang w:val="en-IE"/>
          </w:rPr>
          <w:t>20.</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NOTICES &amp; COMMUNICATIONS</w:t>
        </w:r>
        <w:r w:rsidR="00300377">
          <w:rPr>
            <w:noProof/>
            <w:webHidden/>
          </w:rPr>
          <w:tab/>
        </w:r>
        <w:r w:rsidR="00300377">
          <w:rPr>
            <w:noProof/>
            <w:webHidden/>
          </w:rPr>
          <w:fldChar w:fldCharType="begin"/>
        </w:r>
        <w:r w:rsidR="00300377">
          <w:rPr>
            <w:noProof/>
            <w:webHidden/>
          </w:rPr>
          <w:instrText xml:space="preserve"> PAGEREF _Toc130542187 \h </w:instrText>
        </w:r>
        <w:r w:rsidR="00300377">
          <w:rPr>
            <w:noProof/>
            <w:webHidden/>
          </w:rPr>
        </w:r>
        <w:r w:rsidR="00300377">
          <w:rPr>
            <w:noProof/>
            <w:webHidden/>
          </w:rPr>
          <w:fldChar w:fldCharType="separate"/>
        </w:r>
        <w:r w:rsidR="00300377">
          <w:rPr>
            <w:noProof/>
            <w:webHidden/>
          </w:rPr>
          <w:t>34</w:t>
        </w:r>
        <w:r w:rsidR="00300377">
          <w:rPr>
            <w:noProof/>
            <w:webHidden/>
          </w:rPr>
          <w:fldChar w:fldCharType="end"/>
        </w:r>
      </w:hyperlink>
    </w:p>
    <w:p w14:paraId="58D58694"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88" w:history="1">
        <w:r w:rsidR="00300377" w:rsidRPr="00877D8F">
          <w:rPr>
            <w:rStyle w:val="Hyperlink"/>
            <w:rFonts w:eastAsia="Calibri"/>
            <w:b/>
            <w:noProof/>
            <w:lang w:val="en-IE"/>
          </w:rPr>
          <w:t>21.</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ENTIRE AGREEMENT</w:t>
        </w:r>
        <w:r w:rsidR="00300377">
          <w:rPr>
            <w:noProof/>
            <w:webHidden/>
          </w:rPr>
          <w:tab/>
        </w:r>
        <w:r w:rsidR="00300377">
          <w:rPr>
            <w:noProof/>
            <w:webHidden/>
          </w:rPr>
          <w:fldChar w:fldCharType="begin"/>
        </w:r>
        <w:r w:rsidR="00300377">
          <w:rPr>
            <w:noProof/>
            <w:webHidden/>
          </w:rPr>
          <w:instrText xml:space="preserve"> PAGEREF _Toc130542188 \h </w:instrText>
        </w:r>
        <w:r w:rsidR="00300377">
          <w:rPr>
            <w:noProof/>
            <w:webHidden/>
          </w:rPr>
        </w:r>
        <w:r w:rsidR="00300377">
          <w:rPr>
            <w:noProof/>
            <w:webHidden/>
          </w:rPr>
          <w:fldChar w:fldCharType="separate"/>
        </w:r>
        <w:r w:rsidR="00300377">
          <w:rPr>
            <w:noProof/>
            <w:webHidden/>
          </w:rPr>
          <w:t>35</w:t>
        </w:r>
        <w:r w:rsidR="00300377">
          <w:rPr>
            <w:noProof/>
            <w:webHidden/>
          </w:rPr>
          <w:fldChar w:fldCharType="end"/>
        </w:r>
      </w:hyperlink>
    </w:p>
    <w:p w14:paraId="1298B83B"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89" w:history="1">
        <w:r w:rsidR="00300377" w:rsidRPr="00877D8F">
          <w:rPr>
            <w:rStyle w:val="Hyperlink"/>
            <w:rFonts w:eastAsia="Calibri"/>
            <w:b/>
            <w:noProof/>
            <w:lang w:val="en-IE"/>
          </w:rPr>
          <w:t>22.</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severance</w:t>
        </w:r>
        <w:r w:rsidR="00300377">
          <w:rPr>
            <w:noProof/>
            <w:webHidden/>
          </w:rPr>
          <w:tab/>
        </w:r>
        <w:r w:rsidR="00300377">
          <w:rPr>
            <w:noProof/>
            <w:webHidden/>
          </w:rPr>
          <w:fldChar w:fldCharType="begin"/>
        </w:r>
        <w:r w:rsidR="00300377">
          <w:rPr>
            <w:noProof/>
            <w:webHidden/>
          </w:rPr>
          <w:instrText xml:space="preserve"> PAGEREF _Toc130542189 \h </w:instrText>
        </w:r>
        <w:r w:rsidR="00300377">
          <w:rPr>
            <w:noProof/>
            <w:webHidden/>
          </w:rPr>
        </w:r>
        <w:r w:rsidR="00300377">
          <w:rPr>
            <w:noProof/>
            <w:webHidden/>
          </w:rPr>
          <w:fldChar w:fldCharType="separate"/>
        </w:r>
        <w:r w:rsidR="00300377">
          <w:rPr>
            <w:noProof/>
            <w:webHidden/>
          </w:rPr>
          <w:t>35</w:t>
        </w:r>
        <w:r w:rsidR="00300377">
          <w:rPr>
            <w:noProof/>
            <w:webHidden/>
          </w:rPr>
          <w:fldChar w:fldCharType="end"/>
        </w:r>
      </w:hyperlink>
    </w:p>
    <w:p w14:paraId="07E06875"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90" w:history="1">
        <w:r w:rsidR="00300377" w:rsidRPr="00877D8F">
          <w:rPr>
            <w:rStyle w:val="Hyperlink"/>
            <w:rFonts w:eastAsia="Calibri"/>
            <w:b/>
            <w:noProof/>
            <w:lang w:val="en-IE"/>
          </w:rPr>
          <w:t>23.</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variation</w:t>
        </w:r>
        <w:r w:rsidR="00300377">
          <w:rPr>
            <w:noProof/>
            <w:webHidden/>
          </w:rPr>
          <w:tab/>
        </w:r>
        <w:r w:rsidR="00300377">
          <w:rPr>
            <w:noProof/>
            <w:webHidden/>
          </w:rPr>
          <w:fldChar w:fldCharType="begin"/>
        </w:r>
        <w:r w:rsidR="00300377">
          <w:rPr>
            <w:noProof/>
            <w:webHidden/>
          </w:rPr>
          <w:instrText xml:space="preserve"> PAGEREF _Toc130542190 \h </w:instrText>
        </w:r>
        <w:r w:rsidR="00300377">
          <w:rPr>
            <w:noProof/>
            <w:webHidden/>
          </w:rPr>
        </w:r>
        <w:r w:rsidR="00300377">
          <w:rPr>
            <w:noProof/>
            <w:webHidden/>
          </w:rPr>
          <w:fldChar w:fldCharType="separate"/>
        </w:r>
        <w:r w:rsidR="00300377">
          <w:rPr>
            <w:noProof/>
            <w:webHidden/>
          </w:rPr>
          <w:t>36</w:t>
        </w:r>
        <w:r w:rsidR="00300377">
          <w:rPr>
            <w:noProof/>
            <w:webHidden/>
          </w:rPr>
          <w:fldChar w:fldCharType="end"/>
        </w:r>
      </w:hyperlink>
    </w:p>
    <w:p w14:paraId="47140CBF"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91" w:history="1">
        <w:r w:rsidR="00300377" w:rsidRPr="00877D8F">
          <w:rPr>
            <w:rStyle w:val="Hyperlink"/>
            <w:rFonts w:eastAsia="Calibri"/>
            <w:b/>
            <w:noProof/>
            <w:lang w:val="en-IE"/>
          </w:rPr>
          <w:t>24.</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NEW INDUSTRY STRUCTURE AND INDUSTRY REGIME</w:t>
        </w:r>
        <w:r w:rsidR="00300377">
          <w:rPr>
            <w:noProof/>
            <w:webHidden/>
          </w:rPr>
          <w:tab/>
        </w:r>
        <w:r w:rsidR="00300377">
          <w:rPr>
            <w:noProof/>
            <w:webHidden/>
          </w:rPr>
          <w:fldChar w:fldCharType="begin"/>
        </w:r>
        <w:r w:rsidR="00300377">
          <w:rPr>
            <w:noProof/>
            <w:webHidden/>
          </w:rPr>
          <w:instrText xml:space="preserve"> PAGEREF _Toc130542191 \h </w:instrText>
        </w:r>
        <w:r w:rsidR="00300377">
          <w:rPr>
            <w:noProof/>
            <w:webHidden/>
          </w:rPr>
        </w:r>
        <w:r w:rsidR="00300377">
          <w:rPr>
            <w:noProof/>
            <w:webHidden/>
          </w:rPr>
          <w:fldChar w:fldCharType="separate"/>
        </w:r>
        <w:r w:rsidR="00300377">
          <w:rPr>
            <w:noProof/>
            <w:webHidden/>
          </w:rPr>
          <w:t>36</w:t>
        </w:r>
        <w:r w:rsidR="00300377">
          <w:rPr>
            <w:noProof/>
            <w:webHidden/>
          </w:rPr>
          <w:fldChar w:fldCharType="end"/>
        </w:r>
      </w:hyperlink>
    </w:p>
    <w:p w14:paraId="6739D6B9"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92" w:history="1">
        <w:r w:rsidR="00300377" w:rsidRPr="00877D8F">
          <w:rPr>
            <w:rStyle w:val="Hyperlink"/>
            <w:rFonts w:eastAsia="Calibri"/>
            <w:b/>
            <w:noProof/>
            <w:lang w:val="en-IE"/>
          </w:rPr>
          <w:t>25.</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anti corruption</w:t>
        </w:r>
        <w:r w:rsidR="00300377">
          <w:rPr>
            <w:noProof/>
            <w:webHidden/>
          </w:rPr>
          <w:tab/>
        </w:r>
        <w:r w:rsidR="00300377">
          <w:rPr>
            <w:noProof/>
            <w:webHidden/>
          </w:rPr>
          <w:fldChar w:fldCharType="begin"/>
        </w:r>
        <w:r w:rsidR="00300377">
          <w:rPr>
            <w:noProof/>
            <w:webHidden/>
          </w:rPr>
          <w:instrText xml:space="preserve"> PAGEREF _Toc130542192 \h </w:instrText>
        </w:r>
        <w:r w:rsidR="00300377">
          <w:rPr>
            <w:noProof/>
            <w:webHidden/>
          </w:rPr>
        </w:r>
        <w:r w:rsidR="00300377">
          <w:rPr>
            <w:noProof/>
            <w:webHidden/>
          </w:rPr>
          <w:fldChar w:fldCharType="separate"/>
        </w:r>
        <w:r w:rsidR="00300377">
          <w:rPr>
            <w:noProof/>
            <w:webHidden/>
          </w:rPr>
          <w:t>36</w:t>
        </w:r>
        <w:r w:rsidR="00300377">
          <w:rPr>
            <w:noProof/>
            <w:webHidden/>
          </w:rPr>
          <w:fldChar w:fldCharType="end"/>
        </w:r>
      </w:hyperlink>
    </w:p>
    <w:p w14:paraId="30EF6128"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93" w:history="1">
        <w:r w:rsidR="00300377" w:rsidRPr="00877D8F">
          <w:rPr>
            <w:rStyle w:val="Hyperlink"/>
            <w:rFonts w:eastAsia="Calibri"/>
            <w:b/>
            <w:noProof/>
            <w:lang w:val="en-IE"/>
          </w:rPr>
          <w:t>26.</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counterparts</w:t>
        </w:r>
        <w:r w:rsidR="00300377">
          <w:rPr>
            <w:noProof/>
            <w:webHidden/>
          </w:rPr>
          <w:tab/>
        </w:r>
        <w:r w:rsidR="00300377">
          <w:rPr>
            <w:noProof/>
            <w:webHidden/>
          </w:rPr>
          <w:fldChar w:fldCharType="begin"/>
        </w:r>
        <w:r w:rsidR="00300377">
          <w:rPr>
            <w:noProof/>
            <w:webHidden/>
          </w:rPr>
          <w:instrText xml:space="preserve"> PAGEREF _Toc130542193 \h </w:instrText>
        </w:r>
        <w:r w:rsidR="00300377">
          <w:rPr>
            <w:noProof/>
            <w:webHidden/>
          </w:rPr>
        </w:r>
        <w:r w:rsidR="00300377">
          <w:rPr>
            <w:noProof/>
            <w:webHidden/>
          </w:rPr>
          <w:fldChar w:fldCharType="separate"/>
        </w:r>
        <w:r w:rsidR="00300377">
          <w:rPr>
            <w:noProof/>
            <w:webHidden/>
          </w:rPr>
          <w:t>37</w:t>
        </w:r>
        <w:r w:rsidR="00300377">
          <w:rPr>
            <w:noProof/>
            <w:webHidden/>
          </w:rPr>
          <w:fldChar w:fldCharType="end"/>
        </w:r>
      </w:hyperlink>
    </w:p>
    <w:p w14:paraId="6A6F0F39"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94" w:history="1">
        <w:r w:rsidR="00300377" w:rsidRPr="00877D8F">
          <w:rPr>
            <w:rStyle w:val="Hyperlink"/>
            <w:rFonts w:eastAsia="Calibri"/>
            <w:b/>
            <w:noProof/>
            <w:lang w:val="en-IE"/>
          </w:rPr>
          <w:t>27.</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GOVERNING LAW and jurisdiction</w:t>
        </w:r>
        <w:r w:rsidR="00300377">
          <w:rPr>
            <w:noProof/>
            <w:webHidden/>
          </w:rPr>
          <w:tab/>
        </w:r>
        <w:r w:rsidR="00300377">
          <w:rPr>
            <w:noProof/>
            <w:webHidden/>
          </w:rPr>
          <w:fldChar w:fldCharType="begin"/>
        </w:r>
        <w:r w:rsidR="00300377">
          <w:rPr>
            <w:noProof/>
            <w:webHidden/>
          </w:rPr>
          <w:instrText xml:space="preserve"> PAGEREF _Toc130542194 \h </w:instrText>
        </w:r>
        <w:r w:rsidR="00300377">
          <w:rPr>
            <w:noProof/>
            <w:webHidden/>
          </w:rPr>
        </w:r>
        <w:r w:rsidR="00300377">
          <w:rPr>
            <w:noProof/>
            <w:webHidden/>
          </w:rPr>
          <w:fldChar w:fldCharType="separate"/>
        </w:r>
        <w:r w:rsidR="00300377">
          <w:rPr>
            <w:noProof/>
            <w:webHidden/>
          </w:rPr>
          <w:t>38</w:t>
        </w:r>
        <w:r w:rsidR="00300377">
          <w:rPr>
            <w:noProof/>
            <w:webHidden/>
          </w:rPr>
          <w:fldChar w:fldCharType="end"/>
        </w:r>
      </w:hyperlink>
    </w:p>
    <w:p w14:paraId="41A7F9CA"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95" w:history="1">
        <w:r w:rsidR="00300377" w:rsidRPr="00877D8F">
          <w:rPr>
            <w:rStyle w:val="Hyperlink"/>
            <w:rFonts w:eastAsia="Calibri"/>
            <w:b/>
            <w:noProof/>
            <w:lang w:val="en-IE"/>
          </w:rPr>
          <w:t>28.</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COMPANY’S Process AGENT</w:t>
        </w:r>
        <w:r w:rsidR="00300377">
          <w:rPr>
            <w:noProof/>
            <w:webHidden/>
          </w:rPr>
          <w:tab/>
        </w:r>
        <w:r w:rsidR="00300377">
          <w:rPr>
            <w:noProof/>
            <w:webHidden/>
          </w:rPr>
          <w:fldChar w:fldCharType="begin"/>
        </w:r>
        <w:r w:rsidR="00300377">
          <w:rPr>
            <w:noProof/>
            <w:webHidden/>
          </w:rPr>
          <w:instrText xml:space="preserve"> PAGEREF _Toc130542195 \h </w:instrText>
        </w:r>
        <w:r w:rsidR="00300377">
          <w:rPr>
            <w:noProof/>
            <w:webHidden/>
          </w:rPr>
        </w:r>
        <w:r w:rsidR="00300377">
          <w:rPr>
            <w:noProof/>
            <w:webHidden/>
          </w:rPr>
          <w:fldChar w:fldCharType="separate"/>
        </w:r>
        <w:r w:rsidR="00300377">
          <w:rPr>
            <w:noProof/>
            <w:webHidden/>
          </w:rPr>
          <w:t>38</w:t>
        </w:r>
        <w:r w:rsidR="00300377">
          <w:rPr>
            <w:noProof/>
            <w:webHidden/>
          </w:rPr>
          <w:fldChar w:fldCharType="end"/>
        </w:r>
      </w:hyperlink>
    </w:p>
    <w:p w14:paraId="64268C6D" w14:textId="77777777" w:rsidR="00300377" w:rsidRDefault="00E0130D" w:rsidP="00300377">
      <w:pPr>
        <w:pStyle w:val="TOC1"/>
        <w:tabs>
          <w:tab w:val="left" w:pos="660"/>
          <w:tab w:val="right" w:leader="dot" w:pos="8305"/>
        </w:tabs>
        <w:rPr>
          <w:rFonts w:asciiTheme="minorHAnsi" w:eastAsiaTheme="minorEastAsia" w:hAnsiTheme="minorHAnsi" w:cstheme="minorBidi"/>
          <w:bCs w:val="0"/>
          <w:caps w:val="0"/>
          <w:noProof/>
          <w:sz w:val="22"/>
          <w:szCs w:val="22"/>
          <w:lang w:val="en-IE" w:eastAsia="en-IE"/>
        </w:rPr>
      </w:pPr>
      <w:hyperlink w:anchor="_Toc130542196" w:history="1">
        <w:r w:rsidR="00300377" w:rsidRPr="00877D8F">
          <w:rPr>
            <w:rStyle w:val="Hyperlink"/>
            <w:rFonts w:eastAsia="Calibri"/>
            <w:b/>
            <w:noProof/>
            <w:lang w:val="en-IE"/>
          </w:rPr>
          <w:t>29.</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ASSENT</w:t>
        </w:r>
        <w:r w:rsidR="00300377">
          <w:rPr>
            <w:noProof/>
            <w:webHidden/>
          </w:rPr>
          <w:tab/>
        </w:r>
        <w:r w:rsidR="00300377">
          <w:rPr>
            <w:noProof/>
            <w:webHidden/>
          </w:rPr>
          <w:fldChar w:fldCharType="begin"/>
        </w:r>
        <w:r w:rsidR="00300377">
          <w:rPr>
            <w:noProof/>
            <w:webHidden/>
          </w:rPr>
          <w:instrText xml:space="preserve"> PAGEREF _Toc130542196 \h </w:instrText>
        </w:r>
        <w:r w:rsidR="00300377">
          <w:rPr>
            <w:noProof/>
            <w:webHidden/>
          </w:rPr>
        </w:r>
        <w:r w:rsidR="00300377">
          <w:rPr>
            <w:noProof/>
            <w:webHidden/>
          </w:rPr>
          <w:fldChar w:fldCharType="separate"/>
        </w:r>
        <w:r w:rsidR="00300377">
          <w:rPr>
            <w:noProof/>
            <w:webHidden/>
          </w:rPr>
          <w:t>38</w:t>
        </w:r>
        <w:r w:rsidR="00300377">
          <w:rPr>
            <w:noProof/>
            <w:webHidden/>
          </w:rPr>
          <w:fldChar w:fldCharType="end"/>
        </w:r>
      </w:hyperlink>
    </w:p>
    <w:p w14:paraId="35E62DD4" w14:textId="77777777" w:rsidR="00300377" w:rsidRDefault="00E0130D" w:rsidP="00300377">
      <w:pPr>
        <w:pStyle w:val="TOC1"/>
        <w:tabs>
          <w:tab w:val="left" w:pos="1760"/>
          <w:tab w:val="right" w:leader="dot" w:pos="8305"/>
        </w:tabs>
        <w:rPr>
          <w:rFonts w:asciiTheme="minorHAnsi" w:eastAsiaTheme="minorEastAsia" w:hAnsiTheme="minorHAnsi" w:cstheme="minorBidi"/>
          <w:bCs w:val="0"/>
          <w:caps w:val="0"/>
          <w:noProof/>
          <w:sz w:val="22"/>
          <w:szCs w:val="22"/>
          <w:lang w:val="en-IE" w:eastAsia="en-IE"/>
        </w:rPr>
      </w:pPr>
      <w:hyperlink w:anchor="_Toc130542197" w:history="1">
        <w:r w:rsidR="00300377" w:rsidRPr="00877D8F">
          <w:rPr>
            <w:rStyle w:val="Hyperlink"/>
            <w:rFonts w:eastAsia="Calibri"/>
            <w:b/>
            <w:noProof/>
            <w:lang w:val="en-IE"/>
          </w:rPr>
          <w:t>SCHEDULE 1</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PROJECT SPECIFIC DETAILS</w:t>
        </w:r>
        <w:r w:rsidR="00300377">
          <w:rPr>
            <w:noProof/>
            <w:webHidden/>
          </w:rPr>
          <w:tab/>
        </w:r>
        <w:r w:rsidR="00300377">
          <w:rPr>
            <w:noProof/>
            <w:webHidden/>
          </w:rPr>
          <w:fldChar w:fldCharType="begin"/>
        </w:r>
        <w:r w:rsidR="00300377">
          <w:rPr>
            <w:noProof/>
            <w:webHidden/>
          </w:rPr>
          <w:instrText xml:space="preserve"> PAGEREF _Toc130542197 \h </w:instrText>
        </w:r>
        <w:r w:rsidR="00300377">
          <w:rPr>
            <w:noProof/>
            <w:webHidden/>
          </w:rPr>
        </w:r>
        <w:r w:rsidR="00300377">
          <w:rPr>
            <w:noProof/>
            <w:webHidden/>
          </w:rPr>
          <w:fldChar w:fldCharType="separate"/>
        </w:r>
        <w:r w:rsidR="00300377">
          <w:rPr>
            <w:noProof/>
            <w:webHidden/>
          </w:rPr>
          <w:t>40</w:t>
        </w:r>
        <w:r w:rsidR="00300377">
          <w:rPr>
            <w:noProof/>
            <w:webHidden/>
          </w:rPr>
          <w:fldChar w:fldCharType="end"/>
        </w:r>
      </w:hyperlink>
    </w:p>
    <w:p w14:paraId="5A78FDFF" w14:textId="77777777" w:rsidR="00300377" w:rsidRDefault="00E0130D" w:rsidP="00300377">
      <w:pPr>
        <w:pStyle w:val="TOC1"/>
        <w:tabs>
          <w:tab w:val="left" w:pos="1760"/>
          <w:tab w:val="right" w:leader="dot" w:pos="8305"/>
        </w:tabs>
        <w:rPr>
          <w:rFonts w:asciiTheme="minorHAnsi" w:eastAsiaTheme="minorEastAsia" w:hAnsiTheme="minorHAnsi" w:cstheme="minorBidi"/>
          <w:bCs w:val="0"/>
          <w:caps w:val="0"/>
          <w:noProof/>
          <w:sz w:val="22"/>
          <w:szCs w:val="22"/>
          <w:lang w:val="en-IE" w:eastAsia="en-IE"/>
        </w:rPr>
      </w:pPr>
      <w:hyperlink w:anchor="_Toc130542198" w:history="1">
        <w:r w:rsidR="00300377" w:rsidRPr="00877D8F">
          <w:rPr>
            <w:rStyle w:val="Hyperlink"/>
            <w:rFonts w:eastAsia="Calibri"/>
            <w:b/>
            <w:noProof/>
            <w:lang w:val="en-IE"/>
          </w:rPr>
          <w:t>SCHEDULE 2</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Works PLANS</w:t>
        </w:r>
        <w:r w:rsidR="00300377">
          <w:rPr>
            <w:noProof/>
            <w:webHidden/>
          </w:rPr>
          <w:tab/>
        </w:r>
        <w:r w:rsidR="00300377">
          <w:rPr>
            <w:noProof/>
            <w:webHidden/>
          </w:rPr>
          <w:fldChar w:fldCharType="begin"/>
        </w:r>
        <w:r w:rsidR="00300377">
          <w:rPr>
            <w:noProof/>
            <w:webHidden/>
          </w:rPr>
          <w:instrText xml:space="preserve"> PAGEREF _Toc130542198 \h </w:instrText>
        </w:r>
        <w:r w:rsidR="00300377">
          <w:rPr>
            <w:noProof/>
            <w:webHidden/>
          </w:rPr>
        </w:r>
        <w:r w:rsidR="00300377">
          <w:rPr>
            <w:noProof/>
            <w:webHidden/>
          </w:rPr>
          <w:fldChar w:fldCharType="separate"/>
        </w:r>
        <w:r w:rsidR="00300377">
          <w:rPr>
            <w:noProof/>
            <w:webHidden/>
          </w:rPr>
          <w:t>41</w:t>
        </w:r>
        <w:r w:rsidR="00300377">
          <w:rPr>
            <w:noProof/>
            <w:webHidden/>
          </w:rPr>
          <w:fldChar w:fldCharType="end"/>
        </w:r>
      </w:hyperlink>
    </w:p>
    <w:p w14:paraId="6EB513A0" w14:textId="77777777" w:rsidR="00300377" w:rsidRDefault="00E0130D" w:rsidP="00300377">
      <w:pPr>
        <w:pStyle w:val="TOC1"/>
        <w:tabs>
          <w:tab w:val="left" w:pos="1760"/>
          <w:tab w:val="right" w:leader="dot" w:pos="8305"/>
        </w:tabs>
        <w:rPr>
          <w:rFonts w:asciiTheme="minorHAnsi" w:eastAsiaTheme="minorEastAsia" w:hAnsiTheme="minorHAnsi" w:cstheme="minorBidi"/>
          <w:bCs w:val="0"/>
          <w:caps w:val="0"/>
          <w:noProof/>
          <w:sz w:val="22"/>
          <w:szCs w:val="22"/>
          <w:lang w:val="en-IE" w:eastAsia="en-IE"/>
        </w:rPr>
      </w:pPr>
      <w:hyperlink w:anchor="_Toc130542199" w:history="1">
        <w:r w:rsidR="00300377" w:rsidRPr="00877D8F">
          <w:rPr>
            <w:rStyle w:val="Hyperlink"/>
            <w:rFonts w:eastAsia="Calibri"/>
            <w:b/>
            <w:noProof/>
          </w:rPr>
          <w:t>SCHEDULE 3</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rPr>
          <w:t>PROGRAMME</w:t>
        </w:r>
        <w:r w:rsidR="00300377">
          <w:rPr>
            <w:noProof/>
            <w:webHidden/>
          </w:rPr>
          <w:tab/>
        </w:r>
        <w:r w:rsidR="00300377">
          <w:rPr>
            <w:noProof/>
            <w:webHidden/>
          </w:rPr>
          <w:fldChar w:fldCharType="begin"/>
        </w:r>
        <w:r w:rsidR="00300377">
          <w:rPr>
            <w:noProof/>
            <w:webHidden/>
          </w:rPr>
          <w:instrText xml:space="preserve"> PAGEREF _Toc130542199 \h </w:instrText>
        </w:r>
        <w:r w:rsidR="00300377">
          <w:rPr>
            <w:noProof/>
            <w:webHidden/>
          </w:rPr>
        </w:r>
        <w:r w:rsidR="00300377">
          <w:rPr>
            <w:noProof/>
            <w:webHidden/>
          </w:rPr>
          <w:fldChar w:fldCharType="separate"/>
        </w:r>
        <w:r w:rsidR="00300377">
          <w:rPr>
            <w:noProof/>
            <w:webHidden/>
          </w:rPr>
          <w:t>42</w:t>
        </w:r>
        <w:r w:rsidR="00300377">
          <w:rPr>
            <w:noProof/>
            <w:webHidden/>
          </w:rPr>
          <w:fldChar w:fldCharType="end"/>
        </w:r>
      </w:hyperlink>
    </w:p>
    <w:p w14:paraId="33BEC1DC" w14:textId="77777777" w:rsidR="00300377" w:rsidRDefault="00E0130D" w:rsidP="00300377">
      <w:pPr>
        <w:pStyle w:val="TOC1"/>
        <w:tabs>
          <w:tab w:val="left" w:pos="1760"/>
          <w:tab w:val="right" w:leader="dot" w:pos="8305"/>
        </w:tabs>
        <w:rPr>
          <w:rFonts w:asciiTheme="minorHAnsi" w:eastAsiaTheme="minorEastAsia" w:hAnsiTheme="minorHAnsi" w:cstheme="minorBidi"/>
          <w:bCs w:val="0"/>
          <w:caps w:val="0"/>
          <w:noProof/>
          <w:sz w:val="22"/>
          <w:szCs w:val="22"/>
          <w:lang w:val="en-IE" w:eastAsia="en-IE"/>
        </w:rPr>
      </w:pPr>
      <w:hyperlink w:anchor="_Toc130542200" w:history="1">
        <w:r w:rsidR="00300377" w:rsidRPr="00877D8F">
          <w:rPr>
            <w:rStyle w:val="Hyperlink"/>
            <w:rFonts w:eastAsia="Calibri"/>
            <w:b/>
            <w:noProof/>
            <w:lang w:val="en-IE"/>
          </w:rPr>
          <w:t>SCHEDULE 4</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special conditions</w:t>
        </w:r>
        <w:r w:rsidR="00300377">
          <w:rPr>
            <w:noProof/>
            <w:webHidden/>
          </w:rPr>
          <w:tab/>
        </w:r>
        <w:r w:rsidR="00300377">
          <w:rPr>
            <w:noProof/>
            <w:webHidden/>
          </w:rPr>
          <w:fldChar w:fldCharType="begin"/>
        </w:r>
        <w:r w:rsidR="00300377">
          <w:rPr>
            <w:noProof/>
            <w:webHidden/>
          </w:rPr>
          <w:instrText xml:space="preserve"> PAGEREF _Toc130542200 \h </w:instrText>
        </w:r>
        <w:r w:rsidR="00300377">
          <w:rPr>
            <w:noProof/>
            <w:webHidden/>
          </w:rPr>
        </w:r>
        <w:r w:rsidR="00300377">
          <w:rPr>
            <w:noProof/>
            <w:webHidden/>
          </w:rPr>
          <w:fldChar w:fldCharType="separate"/>
        </w:r>
        <w:r w:rsidR="00300377">
          <w:rPr>
            <w:noProof/>
            <w:webHidden/>
          </w:rPr>
          <w:t>43</w:t>
        </w:r>
        <w:r w:rsidR="00300377">
          <w:rPr>
            <w:noProof/>
            <w:webHidden/>
          </w:rPr>
          <w:fldChar w:fldCharType="end"/>
        </w:r>
      </w:hyperlink>
    </w:p>
    <w:p w14:paraId="381FDB94" w14:textId="77777777" w:rsidR="00300377" w:rsidRDefault="00E0130D" w:rsidP="00300377">
      <w:pPr>
        <w:pStyle w:val="TOC1"/>
        <w:tabs>
          <w:tab w:val="left" w:pos="1760"/>
          <w:tab w:val="right" w:leader="dot" w:pos="8305"/>
        </w:tabs>
        <w:rPr>
          <w:rFonts w:asciiTheme="minorHAnsi" w:eastAsiaTheme="minorEastAsia" w:hAnsiTheme="minorHAnsi" w:cstheme="minorBidi"/>
          <w:bCs w:val="0"/>
          <w:caps w:val="0"/>
          <w:noProof/>
          <w:sz w:val="22"/>
          <w:szCs w:val="22"/>
          <w:lang w:val="en-IE" w:eastAsia="en-IE"/>
        </w:rPr>
      </w:pPr>
      <w:hyperlink w:anchor="_Toc130542201" w:history="1">
        <w:r w:rsidR="00300377" w:rsidRPr="00877D8F">
          <w:rPr>
            <w:rStyle w:val="Hyperlink"/>
            <w:rFonts w:eastAsia="Calibri"/>
            <w:b/>
            <w:noProof/>
            <w:lang w:val="en-IE"/>
          </w:rPr>
          <w:t>SCHEDULE 5</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WAYLEAVE CONSENT FORM</w:t>
        </w:r>
        <w:r w:rsidR="00300377">
          <w:rPr>
            <w:noProof/>
            <w:webHidden/>
          </w:rPr>
          <w:tab/>
        </w:r>
        <w:r w:rsidR="00300377">
          <w:rPr>
            <w:noProof/>
            <w:webHidden/>
          </w:rPr>
          <w:fldChar w:fldCharType="begin"/>
        </w:r>
        <w:r w:rsidR="00300377">
          <w:rPr>
            <w:noProof/>
            <w:webHidden/>
          </w:rPr>
          <w:instrText xml:space="preserve"> PAGEREF _Toc130542201 \h </w:instrText>
        </w:r>
        <w:r w:rsidR="00300377">
          <w:rPr>
            <w:noProof/>
            <w:webHidden/>
          </w:rPr>
        </w:r>
        <w:r w:rsidR="00300377">
          <w:rPr>
            <w:noProof/>
            <w:webHidden/>
          </w:rPr>
          <w:fldChar w:fldCharType="separate"/>
        </w:r>
        <w:r w:rsidR="00300377">
          <w:rPr>
            <w:noProof/>
            <w:webHidden/>
          </w:rPr>
          <w:t>44</w:t>
        </w:r>
        <w:r w:rsidR="00300377">
          <w:rPr>
            <w:noProof/>
            <w:webHidden/>
          </w:rPr>
          <w:fldChar w:fldCharType="end"/>
        </w:r>
      </w:hyperlink>
    </w:p>
    <w:p w14:paraId="3937A19F" w14:textId="77777777" w:rsidR="00300377" w:rsidRDefault="00E0130D" w:rsidP="00300377">
      <w:pPr>
        <w:pStyle w:val="TOC1"/>
        <w:tabs>
          <w:tab w:val="left" w:pos="1760"/>
          <w:tab w:val="right" w:leader="dot" w:pos="8305"/>
        </w:tabs>
        <w:rPr>
          <w:rFonts w:asciiTheme="minorHAnsi" w:eastAsiaTheme="minorEastAsia" w:hAnsiTheme="minorHAnsi" w:cstheme="minorBidi"/>
          <w:bCs w:val="0"/>
          <w:caps w:val="0"/>
          <w:noProof/>
          <w:sz w:val="22"/>
          <w:szCs w:val="22"/>
          <w:lang w:val="en-IE" w:eastAsia="en-IE"/>
        </w:rPr>
      </w:pPr>
      <w:hyperlink w:anchor="_Toc130542202" w:history="1">
        <w:r w:rsidR="00300377" w:rsidRPr="00877D8F">
          <w:rPr>
            <w:rStyle w:val="Hyperlink"/>
            <w:rFonts w:eastAsia="Calibri"/>
            <w:b/>
            <w:noProof/>
            <w:lang w:val="en-IE"/>
          </w:rPr>
          <w:t>SCHEDULE 6</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rFonts w:eastAsia="Calibri"/>
            <w:b/>
            <w:noProof/>
            <w:lang w:val="en-IE"/>
          </w:rPr>
          <w:t>ForM of DeEd of Easement</w:t>
        </w:r>
        <w:r w:rsidR="00300377">
          <w:rPr>
            <w:noProof/>
            <w:webHidden/>
          </w:rPr>
          <w:tab/>
        </w:r>
        <w:r w:rsidR="00300377">
          <w:rPr>
            <w:noProof/>
            <w:webHidden/>
          </w:rPr>
          <w:fldChar w:fldCharType="begin"/>
        </w:r>
        <w:r w:rsidR="00300377">
          <w:rPr>
            <w:noProof/>
            <w:webHidden/>
          </w:rPr>
          <w:instrText xml:space="preserve"> PAGEREF _Toc130542202 \h </w:instrText>
        </w:r>
        <w:r w:rsidR="00300377">
          <w:rPr>
            <w:noProof/>
            <w:webHidden/>
          </w:rPr>
        </w:r>
        <w:r w:rsidR="00300377">
          <w:rPr>
            <w:noProof/>
            <w:webHidden/>
          </w:rPr>
          <w:fldChar w:fldCharType="separate"/>
        </w:r>
        <w:r w:rsidR="00300377">
          <w:rPr>
            <w:noProof/>
            <w:webHidden/>
          </w:rPr>
          <w:t>46</w:t>
        </w:r>
        <w:r w:rsidR="00300377">
          <w:rPr>
            <w:noProof/>
            <w:webHidden/>
          </w:rPr>
          <w:fldChar w:fldCharType="end"/>
        </w:r>
      </w:hyperlink>
    </w:p>
    <w:p w14:paraId="264016F9" w14:textId="77777777" w:rsidR="00300377" w:rsidRDefault="00E0130D" w:rsidP="00300377">
      <w:pPr>
        <w:pStyle w:val="TOC1"/>
        <w:tabs>
          <w:tab w:val="left" w:pos="1760"/>
          <w:tab w:val="right" w:leader="dot" w:pos="8305"/>
        </w:tabs>
        <w:rPr>
          <w:rFonts w:asciiTheme="minorHAnsi" w:eastAsiaTheme="minorEastAsia" w:hAnsiTheme="minorHAnsi" w:cstheme="minorBidi"/>
          <w:bCs w:val="0"/>
          <w:caps w:val="0"/>
          <w:noProof/>
          <w:sz w:val="22"/>
          <w:szCs w:val="22"/>
          <w:lang w:val="en-IE" w:eastAsia="en-IE"/>
        </w:rPr>
      </w:pPr>
      <w:hyperlink w:anchor="_Toc130542203" w:history="1">
        <w:r w:rsidR="00300377" w:rsidRPr="00877D8F">
          <w:rPr>
            <w:rStyle w:val="Hyperlink"/>
            <w:b/>
            <w:noProof/>
          </w:rPr>
          <w:t>SCHEDULE 7</w:t>
        </w:r>
        <w:r w:rsidR="00300377">
          <w:rPr>
            <w:rFonts w:asciiTheme="minorHAnsi" w:eastAsiaTheme="minorEastAsia" w:hAnsiTheme="minorHAnsi" w:cstheme="minorBidi"/>
            <w:bCs w:val="0"/>
            <w:caps w:val="0"/>
            <w:noProof/>
            <w:sz w:val="22"/>
            <w:szCs w:val="22"/>
            <w:lang w:val="en-IE" w:eastAsia="en-IE"/>
          </w:rPr>
          <w:tab/>
        </w:r>
        <w:r w:rsidR="00300377" w:rsidRPr="00877D8F">
          <w:rPr>
            <w:rStyle w:val="Hyperlink"/>
            <w:b/>
            <w:noProof/>
          </w:rPr>
          <w:t>TECHNICAL PROJECT INFORMATION</w:t>
        </w:r>
        <w:r w:rsidR="00300377">
          <w:rPr>
            <w:noProof/>
            <w:webHidden/>
          </w:rPr>
          <w:tab/>
        </w:r>
        <w:r w:rsidR="00300377">
          <w:rPr>
            <w:noProof/>
            <w:webHidden/>
          </w:rPr>
          <w:fldChar w:fldCharType="begin"/>
        </w:r>
        <w:r w:rsidR="00300377">
          <w:rPr>
            <w:noProof/>
            <w:webHidden/>
          </w:rPr>
          <w:instrText xml:space="preserve"> PAGEREF _Toc130542203 \h </w:instrText>
        </w:r>
        <w:r w:rsidR="00300377">
          <w:rPr>
            <w:noProof/>
            <w:webHidden/>
          </w:rPr>
        </w:r>
        <w:r w:rsidR="00300377">
          <w:rPr>
            <w:noProof/>
            <w:webHidden/>
          </w:rPr>
          <w:fldChar w:fldCharType="separate"/>
        </w:r>
        <w:r w:rsidR="00300377">
          <w:rPr>
            <w:noProof/>
            <w:webHidden/>
          </w:rPr>
          <w:t>47</w:t>
        </w:r>
        <w:r w:rsidR="00300377">
          <w:rPr>
            <w:noProof/>
            <w:webHidden/>
          </w:rPr>
          <w:fldChar w:fldCharType="end"/>
        </w:r>
      </w:hyperlink>
    </w:p>
    <w:p w14:paraId="03BE0981" w14:textId="77777777" w:rsidR="00300377" w:rsidRPr="00F132FA" w:rsidRDefault="00300377" w:rsidP="00300377">
      <w:pPr>
        <w:tabs>
          <w:tab w:val="left" w:pos="720"/>
          <w:tab w:val="left" w:pos="1701"/>
          <w:tab w:val="right" w:leader="dot" w:pos="8789"/>
        </w:tabs>
        <w:spacing w:after="120" w:line="240" w:lineRule="auto"/>
        <w:jc w:val="left"/>
        <w:rPr>
          <w:rFonts w:ascii="Arial" w:eastAsia="Calibri" w:hAnsi="Arial"/>
          <w:b/>
          <w:caps/>
          <w:sz w:val="22"/>
          <w:szCs w:val="22"/>
          <w:lang w:val="en-IE"/>
        </w:rPr>
      </w:pPr>
      <w:r w:rsidRPr="00F132FA">
        <w:rPr>
          <w:rFonts w:ascii="Arial" w:eastAsia="Calibri" w:hAnsi="Arial"/>
          <w:b/>
          <w:caps/>
          <w:sz w:val="22"/>
          <w:szCs w:val="22"/>
          <w:lang w:val="en-IE"/>
        </w:rPr>
        <w:fldChar w:fldCharType="end"/>
      </w:r>
    </w:p>
    <w:p w14:paraId="2C7F5270" w14:textId="77777777" w:rsidR="00300377" w:rsidRPr="00F132FA" w:rsidRDefault="00300377" w:rsidP="00300377">
      <w:pPr>
        <w:tabs>
          <w:tab w:val="left" w:pos="720"/>
          <w:tab w:val="left" w:pos="1701"/>
          <w:tab w:val="right" w:leader="dot" w:pos="8789"/>
        </w:tabs>
        <w:spacing w:after="120" w:line="240" w:lineRule="auto"/>
        <w:jc w:val="left"/>
        <w:rPr>
          <w:rFonts w:ascii="Arial" w:eastAsia="Calibri" w:hAnsi="Arial"/>
          <w:b/>
          <w:caps/>
          <w:sz w:val="22"/>
          <w:szCs w:val="22"/>
          <w:lang w:val="en-IE"/>
        </w:rPr>
      </w:pPr>
    </w:p>
    <w:p w14:paraId="2B8A4B7C" w14:textId="77777777" w:rsidR="00300377" w:rsidRPr="00F132FA" w:rsidRDefault="00300377" w:rsidP="00300377">
      <w:pPr>
        <w:spacing w:after="240" w:line="240" w:lineRule="auto"/>
        <w:jc w:val="left"/>
        <w:rPr>
          <w:rFonts w:ascii="Arial" w:eastAsia="Calibri" w:hAnsi="Arial"/>
          <w:b/>
          <w:sz w:val="22"/>
          <w:szCs w:val="20"/>
          <w:lang w:val="en-IE"/>
        </w:rPr>
        <w:sectPr w:rsidR="00300377" w:rsidRPr="00F132FA" w:rsidSect="004B55C5">
          <w:headerReference w:type="even" r:id="rId14"/>
          <w:headerReference w:type="default" r:id="rId15"/>
          <w:footerReference w:type="even" r:id="rId16"/>
          <w:footerReference w:type="default" r:id="rId17"/>
          <w:headerReference w:type="first" r:id="rId18"/>
          <w:footerReference w:type="first" r:id="rId19"/>
          <w:pgSz w:w="11909" w:h="16834" w:code="9"/>
          <w:pgMar w:top="1440" w:right="1797" w:bottom="1440" w:left="1797" w:header="720" w:footer="720" w:gutter="0"/>
          <w:cols w:space="720"/>
          <w:docGrid w:linePitch="360"/>
        </w:sectPr>
      </w:pPr>
    </w:p>
    <w:p w14:paraId="737EA1BF" w14:textId="410391B6" w:rsidR="00300377" w:rsidRPr="00F132FA" w:rsidRDefault="00300377" w:rsidP="00300377">
      <w:pPr>
        <w:spacing w:after="240" w:line="240" w:lineRule="auto"/>
        <w:jc w:val="left"/>
        <w:rPr>
          <w:rFonts w:ascii="Arial" w:eastAsia="Calibri" w:hAnsi="Arial"/>
          <w:sz w:val="22"/>
          <w:szCs w:val="20"/>
          <w:lang w:val="en-IE"/>
        </w:rPr>
      </w:pPr>
      <w:r w:rsidRPr="00F132FA">
        <w:rPr>
          <w:rFonts w:ascii="Arial" w:eastAsia="Calibri" w:hAnsi="Arial"/>
          <w:b/>
          <w:sz w:val="22"/>
          <w:szCs w:val="20"/>
          <w:lang w:val="en-IE"/>
        </w:rPr>
        <w:lastRenderedPageBreak/>
        <w:t>THIS LARGE NETWORK CONNECTION AGREEMENT</w:t>
      </w:r>
      <w:r w:rsidRPr="00F132FA">
        <w:rPr>
          <w:rFonts w:ascii="Arial" w:eastAsia="Calibri" w:hAnsi="Arial"/>
          <w:sz w:val="22"/>
          <w:szCs w:val="20"/>
          <w:lang w:val="en-IE"/>
        </w:rPr>
        <w:t xml:space="preserve"> is made the __day of ____________ 20</w:t>
      </w:r>
      <w:r w:rsidR="005215D0">
        <w:rPr>
          <w:rFonts w:ascii="Arial" w:eastAsia="Calibri" w:hAnsi="Arial"/>
          <w:sz w:val="22"/>
          <w:szCs w:val="20"/>
          <w:lang w:val="en-IE"/>
        </w:rPr>
        <w:t>23</w:t>
      </w:r>
    </w:p>
    <w:p w14:paraId="5C100416" w14:textId="77777777" w:rsidR="00300377" w:rsidRPr="00F132FA" w:rsidRDefault="00300377" w:rsidP="00300377">
      <w:pPr>
        <w:spacing w:after="240" w:line="240" w:lineRule="auto"/>
        <w:jc w:val="left"/>
        <w:rPr>
          <w:rFonts w:ascii="Arial" w:eastAsia="Calibri" w:hAnsi="Arial"/>
          <w:sz w:val="22"/>
          <w:szCs w:val="20"/>
          <w:lang w:val="en-IE"/>
        </w:rPr>
      </w:pPr>
      <w:r w:rsidRPr="00F132FA">
        <w:rPr>
          <w:rFonts w:ascii="Arial" w:eastAsia="Calibri" w:hAnsi="Arial"/>
          <w:b/>
          <w:sz w:val="22"/>
          <w:szCs w:val="20"/>
          <w:lang w:val="en-IE"/>
        </w:rPr>
        <w:t xml:space="preserve"> BETWEEN</w:t>
      </w:r>
      <w:r w:rsidRPr="00F132FA">
        <w:rPr>
          <w:rFonts w:ascii="Arial" w:eastAsia="Calibri" w:hAnsi="Arial"/>
          <w:sz w:val="22"/>
          <w:szCs w:val="20"/>
          <w:lang w:val="en-IE"/>
        </w:rPr>
        <w:t>:</w:t>
      </w:r>
    </w:p>
    <w:p w14:paraId="6D79A8D0" w14:textId="061219B3" w:rsidR="00300377" w:rsidRPr="00F132FA" w:rsidRDefault="00300377" w:rsidP="1D9AE621">
      <w:pPr>
        <w:numPr>
          <w:ilvl w:val="0"/>
          <w:numId w:val="5"/>
        </w:numPr>
        <w:spacing w:after="240" w:line="240" w:lineRule="auto"/>
        <w:ind w:hanging="720"/>
        <w:rPr>
          <w:rFonts w:ascii="Arial" w:eastAsia="Calibri" w:hAnsi="Arial"/>
          <w:sz w:val="22"/>
          <w:szCs w:val="22"/>
        </w:rPr>
      </w:pPr>
      <w:r w:rsidRPr="1D9AE621">
        <w:rPr>
          <w:rFonts w:ascii="Arial" w:eastAsia="Calibri" w:hAnsi="Arial"/>
          <w:b/>
          <w:bCs/>
          <w:sz w:val="22"/>
          <w:szCs w:val="22"/>
        </w:rPr>
        <w:t>GAS NETWORKS IRELAND</w:t>
      </w:r>
      <w:r w:rsidRPr="1D9AE621">
        <w:rPr>
          <w:rFonts w:ascii="Arial" w:eastAsia="Calibri" w:hAnsi="Arial"/>
          <w:sz w:val="22"/>
          <w:szCs w:val="22"/>
        </w:rPr>
        <w:t>, a designated activity company limited by shares incorporated in Ireland (registered number 555744) (“</w:t>
      </w:r>
      <w:r w:rsidR="005215D0" w:rsidRPr="1D9AE621">
        <w:rPr>
          <w:rFonts w:ascii="Arial" w:eastAsia="Calibri" w:hAnsi="Arial"/>
          <w:b/>
          <w:bCs/>
          <w:sz w:val="22"/>
          <w:szCs w:val="22"/>
        </w:rPr>
        <w:t>GNI</w:t>
      </w:r>
      <w:r w:rsidR="00CE5DA0" w:rsidRPr="1D9AE621">
        <w:rPr>
          <w:rFonts w:ascii="Arial" w:eastAsia="Calibri" w:hAnsi="Arial"/>
          <w:b/>
          <w:bCs/>
          <w:sz w:val="22"/>
          <w:szCs w:val="22"/>
        </w:rPr>
        <w:t>”</w:t>
      </w:r>
      <w:r w:rsidR="005215D0" w:rsidRPr="1D9AE621">
        <w:rPr>
          <w:rFonts w:ascii="Arial" w:eastAsia="Calibri" w:hAnsi="Arial"/>
          <w:b/>
          <w:bCs/>
          <w:sz w:val="22"/>
          <w:szCs w:val="22"/>
        </w:rPr>
        <w:t xml:space="preserve"> or</w:t>
      </w:r>
      <w:r w:rsidR="005215D0" w:rsidRPr="1D9AE621">
        <w:rPr>
          <w:rFonts w:ascii="Arial" w:eastAsia="Calibri" w:hAnsi="Arial"/>
          <w:sz w:val="22"/>
          <w:szCs w:val="22"/>
        </w:rPr>
        <w:t xml:space="preserve"> </w:t>
      </w:r>
      <w:r w:rsidR="00CE5DA0" w:rsidRPr="1D9AE621">
        <w:rPr>
          <w:rFonts w:ascii="Arial" w:eastAsia="Calibri" w:hAnsi="Arial"/>
          <w:sz w:val="22"/>
          <w:szCs w:val="22"/>
        </w:rPr>
        <w:t>“</w:t>
      </w:r>
      <w:r w:rsidRPr="1D9AE621">
        <w:rPr>
          <w:rFonts w:ascii="Arial" w:eastAsia="Calibri" w:hAnsi="Arial"/>
          <w:b/>
          <w:bCs/>
          <w:sz w:val="22"/>
          <w:szCs w:val="22"/>
        </w:rPr>
        <w:t>Gas Networks Ireland</w:t>
      </w:r>
      <w:r w:rsidRPr="1D9AE621">
        <w:rPr>
          <w:rFonts w:ascii="Arial" w:eastAsia="Calibri" w:hAnsi="Arial"/>
          <w:sz w:val="22"/>
          <w:szCs w:val="22"/>
        </w:rPr>
        <w:t>”) having its registered office at Gasworks Road, Cork T12 RX96 ; and</w:t>
      </w:r>
    </w:p>
    <w:p w14:paraId="6F4E382F" w14:textId="77777777" w:rsidR="00300377" w:rsidRPr="00F132FA" w:rsidRDefault="00300377" w:rsidP="1D9AE621">
      <w:pPr>
        <w:numPr>
          <w:ilvl w:val="0"/>
          <w:numId w:val="5"/>
        </w:numPr>
        <w:spacing w:after="240" w:line="240" w:lineRule="auto"/>
        <w:ind w:hanging="720"/>
        <w:rPr>
          <w:rFonts w:ascii="Arial" w:eastAsia="Calibri" w:hAnsi="Arial"/>
          <w:sz w:val="22"/>
          <w:szCs w:val="22"/>
        </w:rPr>
      </w:pPr>
      <w:r w:rsidRPr="1D9AE621">
        <w:rPr>
          <w:rFonts w:ascii="Arial" w:eastAsia="Calibri" w:hAnsi="Arial"/>
          <w:sz w:val="22"/>
          <w:szCs w:val="22"/>
        </w:rPr>
        <w:t>The party identified in Schedule 1 (the</w:t>
      </w:r>
      <w:r w:rsidRPr="1D9AE621">
        <w:rPr>
          <w:rFonts w:ascii="Arial" w:eastAsia="Calibri" w:hAnsi="Arial"/>
          <w:b/>
          <w:bCs/>
          <w:sz w:val="22"/>
          <w:szCs w:val="22"/>
        </w:rPr>
        <w:t xml:space="preserve"> </w:t>
      </w:r>
      <w:r w:rsidRPr="1D9AE621">
        <w:rPr>
          <w:rFonts w:ascii="Arial" w:eastAsia="Calibri" w:hAnsi="Arial"/>
          <w:sz w:val="22"/>
          <w:szCs w:val="22"/>
        </w:rPr>
        <w:t>“</w:t>
      </w:r>
      <w:r w:rsidRPr="1D9AE621">
        <w:rPr>
          <w:rFonts w:ascii="Arial" w:eastAsia="Calibri" w:hAnsi="Arial"/>
          <w:b/>
          <w:bCs/>
          <w:sz w:val="22"/>
          <w:szCs w:val="22"/>
        </w:rPr>
        <w:t>Company</w:t>
      </w:r>
      <w:r w:rsidRPr="1D9AE621">
        <w:rPr>
          <w:rFonts w:ascii="Arial" w:eastAsia="Calibri" w:hAnsi="Arial"/>
          <w:sz w:val="22"/>
          <w:szCs w:val="22"/>
        </w:rPr>
        <w:t>”),</w:t>
      </w:r>
    </w:p>
    <w:p w14:paraId="26CE5065" w14:textId="77777777" w:rsidR="00300377" w:rsidRPr="00F132FA" w:rsidRDefault="00300377" w:rsidP="1D9AE621">
      <w:pPr>
        <w:spacing w:after="240" w:line="240" w:lineRule="auto"/>
        <w:jc w:val="left"/>
        <w:rPr>
          <w:rFonts w:ascii="Arial" w:eastAsia="Calibri" w:hAnsi="Arial"/>
          <w:sz w:val="22"/>
          <w:szCs w:val="22"/>
        </w:rPr>
      </w:pPr>
      <w:r w:rsidRPr="00F132FA">
        <w:rPr>
          <w:rFonts w:ascii="Arial" w:eastAsia="Calibri" w:hAnsi="Arial"/>
          <w:sz w:val="22"/>
          <w:szCs w:val="20"/>
          <w:lang w:val="en-IE"/>
        </w:rPr>
        <w:tab/>
      </w:r>
      <w:r w:rsidRPr="1D9AE621">
        <w:rPr>
          <w:rFonts w:ascii="Arial" w:eastAsia="Calibri" w:hAnsi="Arial"/>
          <w:sz w:val="22"/>
          <w:szCs w:val="22"/>
        </w:rPr>
        <w:t>each a “</w:t>
      </w:r>
      <w:r w:rsidRPr="1D9AE621">
        <w:rPr>
          <w:rFonts w:ascii="Arial" w:eastAsia="Calibri" w:hAnsi="Arial"/>
          <w:b/>
          <w:bCs/>
          <w:sz w:val="22"/>
          <w:szCs w:val="22"/>
        </w:rPr>
        <w:t>Party</w:t>
      </w:r>
      <w:r w:rsidRPr="1D9AE621">
        <w:rPr>
          <w:rFonts w:ascii="Arial" w:eastAsia="Calibri" w:hAnsi="Arial"/>
          <w:sz w:val="22"/>
          <w:szCs w:val="22"/>
        </w:rPr>
        <w:t>” and together the “</w:t>
      </w:r>
      <w:r w:rsidRPr="1D9AE621">
        <w:rPr>
          <w:rFonts w:ascii="Arial" w:eastAsia="Calibri" w:hAnsi="Arial"/>
          <w:b/>
          <w:bCs/>
          <w:sz w:val="22"/>
          <w:szCs w:val="22"/>
        </w:rPr>
        <w:t>Parties</w:t>
      </w:r>
      <w:r w:rsidRPr="1D9AE621">
        <w:rPr>
          <w:rFonts w:ascii="Arial" w:eastAsia="Calibri" w:hAnsi="Arial"/>
          <w:sz w:val="22"/>
          <w:szCs w:val="22"/>
        </w:rPr>
        <w:t>”.</w:t>
      </w:r>
    </w:p>
    <w:p w14:paraId="53EF0D21" w14:textId="77777777" w:rsidR="00300377" w:rsidRPr="00F132FA" w:rsidRDefault="00300377" w:rsidP="00300377">
      <w:pPr>
        <w:spacing w:after="240" w:line="240" w:lineRule="auto"/>
        <w:jc w:val="left"/>
        <w:rPr>
          <w:rFonts w:ascii="Arial" w:eastAsia="Calibri" w:hAnsi="Arial"/>
          <w:sz w:val="22"/>
          <w:szCs w:val="20"/>
          <w:lang w:val="en-IE"/>
        </w:rPr>
      </w:pPr>
      <w:r w:rsidRPr="00F132FA">
        <w:rPr>
          <w:rFonts w:ascii="Arial" w:eastAsia="Calibri" w:hAnsi="Arial"/>
          <w:b/>
          <w:sz w:val="22"/>
          <w:szCs w:val="20"/>
          <w:lang w:val="en-IE"/>
        </w:rPr>
        <w:t>BACKGROUND</w:t>
      </w:r>
      <w:r w:rsidRPr="00F132FA">
        <w:rPr>
          <w:rFonts w:ascii="Arial" w:eastAsia="Calibri" w:hAnsi="Arial"/>
          <w:sz w:val="22"/>
          <w:szCs w:val="20"/>
          <w:lang w:val="en-IE"/>
        </w:rPr>
        <w:t>:</w:t>
      </w:r>
    </w:p>
    <w:p w14:paraId="14D78E0C" w14:textId="77777777" w:rsidR="00300377" w:rsidRPr="00F132FA" w:rsidRDefault="00300377" w:rsidP="00300377">
      <w:pPr>
        <w:numPr>
          <w:ilvl w:val="0"/>
          <w:numId w:val="13"/>
        </w:numPr>
        <w:spacing w:after="240" w:line="240" w:lineRule="auto"/>
        <w:ind w:hanging="720"/>
        <w:rPr>
          <w:rFonts w:ascii="Arial" w:eastAsia="Calibri" w:hAnsi="Arial"/>
          <w:sz w:val="22"/>
          <w:szCs w:val="22"/>
          <w:lang w:val="en-IE"/>
        </w:rPr>
      </w:pPr>
      <w:r w:rsidRPr="00F132FA">
        <w:rPr>
          <w:rFonts w:ascii="Arial" w:eastAsia="Calibri" w:hAnsi="Arial"/>
          <w:sz w:val="22"/>
          <w:szCs w:val="22"/>
          <w:lang w:val="en-IE"/>
        </w:rPr>
        <w:t>Gas Networks Ireland owns and is responsible for the operation, maintenance and development of the Transportation System.</w:t>
      </w:r>
    </w:p>
    <w:p w14:paraId="2C711AC8" w14:textId="77777777" w:rsidR="00300377" w:rsidRPr="00F132FA" w:rsidRDefault="00300377" w:rsidP="00300377">
      <w:pPr>
        <w:numPr>
          <w:ilvl w:val="0"/>
          <w:numId w:val="13"/>
        </w:numPr>
        <w:spacing w:after="240" w:line="240" w:lineRule="auto"/>
        <w:ind w:hanging="720"/>
        <w:rPr>
          <w:rFonts w:ascii="Arial" w:eastAsia="Calibri" w:hAnsi="Arial"/>
          <w:sz w:val="22"/>
          <w:szCs w:val="22"/>
          <w:lang w:val="en-IE"/>
        </w:rPr>
      </w:pPr>
      <w:r w:rsidRPr="00F132FA">
        <w:rPr>
          <w:rFonts w:ascii="Arial" w:eastAsia="Calibri" w:hAnsi="Arial"/>
          <w:sz w:val="22"/>
          <w:szCs w:val="22"/>
          <w:lang w:val="en-IE"/>
        </w:rPr>
        <w:t>The Company has applied for a connection to the Transportation System to enable gas to flow from the Transportation System to the Company Premises.</w:t>
      </w:r>
    </w:p>
    <w:p w14:paraId="0A1D3BE2" w14:textId="77777777" w:rsidR="00300377" w:rsidRPr="00F132FA" w:rsidRDefault="00300377" w:rsidP="00300377">
      <w:pPr>
        <w:numPr>
          <w:ilvl w:val="0"/>
          <w:numId w:val="13"/>
        </w:numPr>
        <w:spacing w:after="240" w:line="240" w:lineRule="auto"/>
        <w:ind w:hanging="720"/>
        <w:rPr>
          <w:rFonts w:ascii="Arial" w:eastAsia="Calibri" w:hAnsi="Arial"/>
          <w:sz w:val="22"/>
          <w:szCs w:val="22"/>
          <w:lang w:val="en-IE"/>
        </w:rPr>
      </w:pPr>
      <w:r w:rsidRPr="00F132FA">
        <w:rPr>
          <w:rFonts w:ascii="Arial" w:eastAsia="Calibri" w:hAnsi="Arial"/>
          <w:sz w:val="22"/>
          <w:szCs w:val="22"/>
          <w:lang w:val="en-IE"/>
        </w:rPr>
        <w:t>Gas Networks Ireland has agreed to undertake the Works required to connect the Company’s Premises to the Transportation System in accordance with the terms of this Connection Agreement.</w:t>
      </w:r>
    </w:p>
    <w:p w14:paraId="1E8EFCAF" w14:textId="77777777" w:rsidR="00300377" w:rsidRPr="00F132FA" w:rsidRDefault="00300377" w:rsidP="00300377">
      <w:pPr>
        <w:spacing w:after="240" w:line="240" w:lineRule="auto"/>
        <w:jc w:val="left"/>
        <w:rPr>
          <w:rFonts w:ascii="Arial" w:eastAsia="Calibri" w:hAnsi="Arial"/>
          <w:b/>
          <w:sz w:val="22"/>
          <w:szCs w:val="20"/>
          <w:lang w:val="en-IE"/>
        </w:rPr>
      </w:pPr>
      <w:r w:rsidRPr="00F132FA">
        <w:rPr>
          <w:rFonts w:ascii="Arial" w:eastAsia="Calibri" w:hAnsi="Arial"/>
          <w:b/>
          <w:sz w:val="22"/>
          <w:szCs w:val="20"/>
          <w:lang w:val="en-IE"/>
        </w:rPr>
        <w:t>NOW IT IS HEREBY AGREED:</w:t>
      </w:r>
    </w:p>
    <w:p w14:paraId="6E808629"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 w:name="_Toc479329539"/>
      <w:bookmarkStart w:id="3" w:name="_Toc130542168"/>
      <w:r w:rsidRPr="00F132FA">
        <w:rPr>
          <w:rFonts w:ascii="Arial" w:eastAsia="Calibri" w:hAnsi="Arial"/>
          <w:b/>
          <w:caps/>
          <w:sz w:val="22"/>
          <w:szCs w:val="22"/>
          <w:lang w:val="en-IE"/>
        </w:rPr>
        <w:t>DEFINITIONS AND INTERPRETATION</w:t>
      </w:r>
      <w:bookmarkEnd w:id="2"/>
      <w:bookmarkEnd w:id="3"/>
    </w:p>
    <w:p w14:paraId="53A7C2C3"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In this Connection Agreement:</w:t>
      </w:r>
    </w:p>
    <w:p w14:paraId="65E7940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Act</w:t>
      </w:r>
      <w:r w:rsidRPr="00F132FA">
        <w:rPr>
          <w:rFonts w:ascii="Arial" w:eastAsia="Calibri" w:hAnsi="Arial"/>
          <w:sz w:val="22"/>
          <w:szCs w:val="22"/>
          <w:lang w:val="en-IE"/>
        </w:rPr>
        <w:t>” means the Electricity Regulation Act, 1999, as amended;</w:t>
      </w:r>
    </w:p>
    <w:p w14:paraId="00267437" w14:textId="2EB23DD4"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Additional Commissioning Costs</w:t>
      </w:r>
      <w:r w:rsidRPr="00F132FA">
        <w:rPr>
          <w:rFonts w:ascii="Arial" w:eastAsia="Calibri" w:hAnsi="Arial"/>
          <w:sz w:val="22"/>
          <w:szCs w:val="22"/>
          <w:lang w:val="en-IE"/>
        </w:rPr>
        <w:t>” means those costs, reasonably incurred</w:t>
      </w:r>
      <w:r w:rsidR="00DE1C7C">
        <w:rPr>
          <w:rFonts w:ascii="Arial" w:eastAsia="Calibri" w:hAnsi="Arial"/>
          <w:sz w:val="22"/>
          <w:szCs w:val="22"/>
          <w:lang w:val="en-IE"/>
        </w:rPr>
        <w:t xml:space="preserve"> </w:t>
      </w:r>
      <w:r w:rsidRPr="00F132FA">
        <w:rPr>
          <w:rFonts w:ascii="Arial" w:eastAsia="Calibri" w:hAnsi="Arial"/>
          <w:sz w:val="22"/>
          <w:szCs w:val="22"/>
          <w:lang w:val="en-IE"/>
        </w:rPr>
        <w:t>in rendering the Connection Facilities fully Operational, which were not known or anticipated at the time of determining the Final Development and Construction Costs</w:t>
      </w:r>
      <w:r>
        <w:rPr>
          <w:rFonts w:ascii="Arial" w:eastAsia="Calibri" w:hAnsi="Arial"/>
          <w:sz w:val="22"/>
          <w:szCs w:val="22"/>
          <w:lang w:val="en-IE"/>
        </w:rPr>
        <w:t xml:space="preserve"> and which may include costs associated with outstanding or final invoices from suppliers</w:t>
      </w:r>
      <w:r w:rsidRPr="00F132FA">
        <w:rPr>
          <w:rFonts w:ascii="Arial" w:eastAsia="Calibri" w:hAnsi="Arial"/>
          <w:sz w:val="22"/>
          <w:szCs w:val="22"/>
          <w:lang w:val="en-IE"/>
        </w:rPr>
        <w:t>;</w:t>
      </w:r>
    </w:p>
    <w:p w14:paraId="5E4500C6"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sz w:val="22"/>
          <w:szCs w:val="22"/>
          <w:lang w:val="en-IE"/>
        </w:rPr>
        <w:t>“</w:t>
      </w:r>
      <w:r w:rsidRPr="00F132FA">
        <w:rPr>
          <w:rFonts w:ascii="Arial" w:eastAsia="Calibri" w:hAnsi="Arial"/>
          <w:b/>
          <w:bCs/>
          <w:sz w:val="22"/>
          <w:szCs w:val="22"/>
          <w:lang w:val="en-IE"/>
        </w:rPr>
        <w:t>Advance Works</w:t>
      </w:r>
      <w:r w:rsidRPr="00F132FA">
        <w:rPr>
          <w:rFonts w:ascii="Arial" w:eastAsia="Calibri" w:hAnsi="Arial"/>
          <w:bCs/>
          <w:sz w:val="22"/>
          <w:szCs w:val="22"/>
          <w:lang w:val="en-IE"/>
        </w:rPr>
        <w:t>” means that part of the Works carried out pursuant to the Advance Works Agreement;</w:t>
      </w:r>
    </w:p>
    <w:p w14:paraId="183B9EE0"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sz w:val="22"/>
          <w:szCs w:val="22"/>
          <w:lang w:val="en-IE"/>
        </w:rPr>
        <w:t>“</w:t>
      </w:r>
      <w:r w:rsidRPr="00F132FA">
        <w:rPr>
          <w:rFonts w:ascii="Arial" w:eastAsia="Calibri" w:hAnsi="Arial"/>
          <w:b/>
          <w:bCs/>
          <w:sz w:val="22"/>
          <w:szCs w:val="22"/>
          <w:lang w:val="en-IE"/>
        </w:rPr>
        <w:t>Advance Works Agreement</w:t>
      </w:r>
      <w:r w:rsidRPr="00F132FA">
        <w:rPr>
          <w:rFonts w:ascii="Arial" w:eastAsia="Calibri" w:hAnsi="Arial"/>
          <w:bCs/>
          <w:sz w:val="22"/>
          <w:szCs w:val="22"/>
          <w:lang w:val="en-IE"/>
        </w:rPr>
        <w:t>” where relevant, means the agreement identified in Schedule 1 as having been entered into between the Company and Gas Networks Ireland pursuant to which Gas Networks Ireland agreed to undertake certain preliminary advance works in anticipation of the Parties entering into this Connection Agreement;</w:t>
      </w:r>
    </w:p>
    <w:p w14:paraId="424AAB4D"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Advance Works Payments</w:t>
      </w:r>
      <w:r w:rsidRPr="00F132FA">
        <w:rPr>
          <w:rFonts w:ascii="Arial" w:eastAsia="Calibri" w:hAnsi="Arial"/>
          <w:sz w:val="22"/>
          <w:szCs w:val="22"/>
          <w:lang w:val="en-IE"/>
        </w:rPr>
        <w:t>” means all amounts paid or which remain due and payable in respect of or arising out of the Advance Works Agreement;</w:t>
      </w:r>
    </w:p>
    <w:p w14:paraId="459A7E17"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sz w:val="22"/>
          <w:szCs w:val="22"/>
          <w:lang w:val="en-IE"/>
        </w:rPr>
        <w:t>“</w:t>
      </w:r>
      <w:r w:rsidRPr="00F132FA">
        <w:rPr>
          <w:rFonts w:ascii="Arial" w:eastAsia="Calibri" w:hAnsi="Arial"/>
          <w:b/>
          <w:bCs/>
          <w:sz w:val="22"/>
          <w:szCs w:val="22"/>
          <w:lang w:val="en-IE"/>
        </w:rPr>
        <w:t>Affiliate</w:t>
      </w:r>
      <w:r w:rsidRPr="00F132FA">
        <w:rPr>
          <w:rFonts w:ascii="Arial" w:eastAsia="Calibri" w:hAnsi="Arial"/>
          <w:bCs/>
          <w:sz w:val="22"/>
          <w:szCs w:val="22"/>
          <w:lang w:val="en-IE"/>
        </w:rPr>
        <w:t xml:space="preserve">” means any company or non-corporate entity that controls, is controlled by, or is under common control with a Party.  An entity </w:t>
      </w:r>
      <w:r w:rsidRPr="00F132FA">
        <w:rPr>
          <w:rFonts w:ascii="Arial" w:eastAsia="Calibri" w:hAnsi="Arial"/>
          <w:bCs/>
          <w:sz w:val="22"/>
          <w:szCs w:val="22"/>
          <w:lang w:val="en-IE"/>
        </w:rPr>
        <w:lastRenderedPageBreak/>
        <w:t>shall be regarded as in control of another company or entity if it owns or directly or indirectly controls more than 50 per cent of the voting rights of the other company or entity; provided that the company shall not be considered an Affiliate of any Shareholder, nor shall any Shareholder be considered an Affiliate of any other Shareholder</w:t>
      </w:r>
      <w:r w:rsidRPr="00F132FA">
        <w:rPr>
          <w:rFonts w:ascii="Arial" w:eastAsia="Calibri" w:hAnsi="Arial"/>
          <w:sz w:val="22"/>
          <w:szCs w:val="22"/>
          <w:lang w:val="en-IE"/>
        </w:rPr>
        <w:t>;</w:t>
      </w:r>
    </w:p>
    <w:p w14:paraId="52E41F62"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sz w:val="22"/>
          <w:szCs w:val="22"/>
          <w:lang w:val="en-IE"/>
        </w:rPr>
        <w:t>“</w:t>
      </w:r>
      <w:r w:rsidRPr="00F132FA">
        <w:rPr>
          <w:rFonts w:ascii="Arial" w:eastAsia="Calibri" w:hAnsi="Arial"/>
          <w:b/>
          <w:bCs/>
          <w:sz w:val="22"/>
          <w:szCs w:val="22"/>
          <w:lang w:val="en-IE"/>
        </w:rPr>
        <w:t>AGI</w:t>
      </w:r>
      <w:r w:rsidRPr="00F132FA">
        <w:rPr>
          <w:rFonts w:ascii="Arial" w:eastAsia="Calibri" w:hAnsi="Arial"/>
          <w:bCs/>
          <w:sz w:val="22"/>
          <w:szCs w:val="22"/>
          <w:lang w:val="en-IE"/>
        </w:rPr>
        <w:t>” means the above ground installation to be constructed on the Project Site as part of the Works;</w:t>
      </w:r>
    </w:p>
    <w:p w14:paraId="1494C314"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Agreement Date</w:t>
      </w:r>
      <w:r w:rsidRPr="00F132FA">
        <w:rPr>
          <w:rFonts w:ascii="Arial" w:eastAsia="Calibri" w:hAnsi="Arial"/>
          <w:sz w:val="22"/>
          <w:szCs w:val="22"/>
          <w:lang w:val="en-IE"/>
        </w:rPr>
        <w:t>” means the date of execution of this Connection Agreement;</w:t>
      </w:r>
    </w:p>
    <w:p w14:paraId="2A0C8CE4" w14:textId="3CE7CC21"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Approved</w:t>
      </w:r>
      <w:r w:rsidR="003A0521">
        <w:rPr>
          <w:rFonts w:ascii="Arial" w:eastAsia="Calibri" w:hAnsi="Arial"/>
          <w:b/>
          <w:sz w:val="22"/>
          <w:szCs w:val="22"/>
          <w:lang w:val="en-IE"/>
        </w:rPr>
        <w:t xml:space="preserve"> Credit</w:t>
      </w:r>
      <w:r w:rsidRPr="00F132FA">
        <w:rPr>
          <w:rFonts w:ascii="Arial" w:eastAsia="Calibri" w:hAnsi="Arial"/>
          <w:b/>
          <w:sz w:val="22"/>
          <w:szCs w:val="22"/>
          <w:lang w:val="en-IE"/>
        </w:rPr>
        <w:t xml:space="preserve"> Rating</w:t>
      </w:r>
      <w:r w:rsidRPr="00F132FA">
        <w:rPr>
          <w:rFonts w:ascii="Arial" w:eastAsia="Calibri" w:hAnsi="Arial"/>
          <w:sz w:val="22"/>
          <w:szCs w:val="22"/>
          <w:lang w:val="en-IE"/>
        </w:rPr>
        <w:t xml:space="preserve">” </w:t>
      </w:r>
      <w:r w:rsidR="003A0521">
        <w:rPr>
          <w:rFonts w:ascii="Arial" w:eastAsia="Calibri" w:hAnsi="Arial"/>
          <w:sz w:val="22"/>
          <w:szCs w:val="22"/>
          <w:lang w:val="en-IE"/>
        </w:rPr>
        <w:t>has the meaning given to it in</w:t>
      </w:r>
      <w:r w:rsidR="003618FA">
        <w:rPr>
          <w:rFonts w:ascii="Arial" w:eastAsia="Calibri" w:hAnsi="Arial"/>
          <w:sz w:val="22"/>
          <w:szCs w:val="22"/>
          <w:lang w:val="en-IE"/>
        </w:rPr>
        <w:t xml:space="preserve"> the </w:t>
      </w:r>
      <w:r w:rsidR="003618FA" w:rsidRPr="003618FA">
        <w:rPr>
          <w:rFonts w:ascii="Arial" w:eastAsia="Calibri" w:hAnsi="Arial"/>
          <w:sz w:val="22"/>
          <w:szCs w:val="22"/>
          <w:lang w:val="en-IE"/>
        </w:rPr>
        <w:t>Financial Security Policy</w:t>
      </w:r>
      <w:r w:rsidRPr="00F132FA">
        <w:rPr>
          <w:rFonts w:ascii="Arial" w:eastAsia="Calibri" w:hAnsi="Arial"/>
          <w:sz w:val="22"/>
          <w:szCs w:val="22"/>
          <w:lang w:val="en-IE"/>
        </w:rPr>
        <w:t>;</w:t>
      </w:r>
    </w:p>
    <w:p w14:paraId="3E85CA44"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Balance of Development and Construction Costs</w:t>
      </w:r>
      <w:r w:rsidRPr="00F132FA">
        <w:rPr>
          <w:rFonts w:ascii="Arial" w:eastAsia="Calibri" w:hAnsi="Arial"/>
          <w:sz w:val="22"/>
          <w:szCs w:val="22"/>
          <w:lang w:val="en-IE"/>
        </w:rPr>
        <w:t>” means the amount by which the Final Development and Construction Costs exceeds the Estimate;</w:t>
      </w:r>
    </w:p>
    <w:p w14:paraId="2DAD5876"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Block Valve Station</w:t>
      </w:r>
      <w:r w:rsidRPr="00F132FA">
        <w:rPr>
          <w:rFonts w:ascii="Arial" w:eastAsia="Calibri" w:hAnsi="Arial"/>
          <w:sz w:val="22"/>
          <w:szCs w:val="22"/>
          <w:lang w:val="en-IE"/>
        </w:rPr>
        <w:t>” means the block valve station to be constructed on the Project Site as part of the Works and identified on the Works Plans;</w:t>
      </w:r>
    </w:p>
    <w:p w14:paraId="6E2784D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Business Days</w:t>
      </w:r>
      <w:r w:rsidRPr="00F132FA">
        <w:rPr>
          <w:rFonts w:ascii="Arial" w:eastAsia="Calibri" w:hAnsi="Arial"/>
          <w:sz w:val="22"/>
          <w:szCs w:val="22"/>
          <w:lang w:val="en-IE"/>
        </w:rPr>
        <w:t>” means Monday to Friday (inclusive) excluding public and bank holidays and days on which banks close for business in Ireland;</w:t>
      </w:r>
    </w:p>
    <w:p w14:paraId="7D1F8A4F"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Certificate of Substantial Completion</w:t>
      </w:r>
      <w:r w:rsidRPr="00F132FA">
        <w:rPr>
          <w:rFonts w:ascii="Arial" w:eastAsia="Calibri" w:hAnsi="Arial"/>
          <w:sz w:val="22"/>
          <w:szCs w:val="22"/>
          <w:lang w:val="en-IE"/>
        </w:rPr>
        <w:t xml:space="preserve">” has the meaning given to it in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_Ref492907777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5.4</w:t>
      </w:r>
      <w:r w:rsidRPr="00F132FA">
        <w:rPr>
          <w:rFonts w:ascii="Arial" w:eastAsia="Calibri" w:hAnsi="Arial"/>
          <w:sz w:val="22"/>
          <w:szCs w:val="22"/>
          <w:lang w:val="en-IE"/>
        </w:rPr>
        <w:fldChar w:fldCharType="end"/>
      </w:r>
      <w:r w:rsidRPr="00F132FA">
        <w:rPr>
          <w:rFonts w:ascii="Arial" w:eastAsia="Calibri" w:hAnsi="Arial"/>
          <w:sz w:val="22"/>
          <w:szCs w:val="22"/>
          <w:lang w:val="en-IE"/>
        </w:rPr>
        <w:t>;</w:t>
      </w:r>
    </w:p>
    <w:p w14:paraId="3E09FC0D"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sz w:val="22"/>
          <w:szCs w:val="22"/>
          <w:lang w:val="en-IE"/>
        </w:rPr>
        <w:t>“</w:t>
      </w:r>
      <w:r w:rsidRPr="00F132FA">
        <w:rPr>
          <w:rFonts w:ascii="Arial" w:eastAsia="Calibri" w:hAnsi="Arial"/>
          <w:b/>
          <w:bCs/>
          <w:sz w:val="22"/>
          <w:szCs w:val="22"/>
          <w:lang w:val="en-IE"/>
        </w:rPr>
        <w:t>Code of Operations</w:t>
      </w:r>
      <w:r w:rsidRPr="00F132FA">
        <w:rPr>
          <w:rFonts w:ascii="Arial" w:eastAsia="Calibri" w:hAnsi="Arial"/>
          <w:bCs/>
          <w:sz w:val="22"/>
          <w:szCs w:val="22"/>
          <w:lang w:val="en-IE"/>
        </w:rPr>
        <w:t>”</w:t>
      </w:r>
      <w:r w:rsidRPr="00F132FA">
        <w:rPr>
          <w:rFonts w:ascii="Arial" w:eastAsia="Calibri" w:hAnsi="Arial"/>
          <w:sz w:val="22"/>
          <w:szCs w:val="22"/>
          <w:lang w:val="en-IE"/>
        </w:rPr>
        <w:t xml:space="preserve"> means the Gas Networks Ireland code of practice for the operation of the Transportation System approved by the Commission as modified from time to time;</w:t>
      </w:r>
    </w:p>
    <w:p w14:paraId="2017423C"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Commission</w:t>
      </w:r>
      <w:r w:rsidRPr="00F132FA">
        <w:rPr>
          <w:rFonts w:ascii="Arial" w:eastAsia="Calibri" w:hAnsi="Arial"/>
          <w:sz w:val="22"/>
          <w:szCs w:val="22"/>
          <w:lang w:val="en-IE"/>
        </w:rPr>
        <w:t>” means the Commission for Regulation</w:t>
      </w:r>
      <w:r>
        <w:rPr>
          <w:rFonts w:ascii="Arial" w:eastAsia="Calibri" w:hAnsi="Arial"/>
          <w:sz w:val="22"/>
          <w:szCs w:val="22"/>
          <w:lang w:val="en-IE"/>
        </w:rPr>
        <w:t xml:space="preserve"> of Utilities</w:t>
      </w:r>
      <w:r w:rsidRPr="00F132FA">
        <w:rPr>
          <w:rFonts w:ascii="Arial" w:eastAsia="Calibri" w:hAnsi="Arial"/>
          <w:sz w:val="22"/>
          <w:szCs w:val="22"/>
          <w:lang w:val="en-IE"/>
        </w:rPr>
        <w:t xml:space="preserve"> established pursuant to section 8 of the Act or any successor body or authority;</w:t>
      </w:r>
      <w:r w:rsidRPr="00F132FA">
        <w:rPr>
          <w:rFonts w:ascii="Arial" w:eastAsia="Calibri" w:hAnsi="Arial" w:cs="Arial"/>
          <w:sz w:val="22"/>
          <w:szCs w:val="22"/>
          <w:vertAlign w:val="superscript"/>
          <w:lang w:val="en-IE"/>
        </w:rPr>
        <w:t xml:space="preserve"> </w:t>
      </w:r>
    </w:p>
    <w:p w14:paraId="3754C486"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Commissioning</w:t>
      </w:r>
      <w:r w:rsidRPr="00F132FA">
        <w:rPr>
          <w:rFonts w:ascii="Arial" w:eastAsia="Calibri" w:hAnsi="Arial"/>
          <w:sz w:val="22"/>
          <w:szCs w:val="22"/>
          <w:lang w:val="en-IE"/>
        </w:rPr>
        <w:t>” means the activities to be carried out in respect of the Pipeline and AGI (as appropriate) following Substantial Completion including leak testing, gassing-up and pressurising in order to make the Connection Facilities fully Operational and the term “Commissioned” shall be construed accordingly;</w:t>
      </w:r>
    </w:p>
    <w:p w14:paraId="4A04228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Company’s Premises</w:t>
      </w:r>
      <w:r w:rsidRPr="00F132FA">
        <w:rPr>
          <w:rFonts w:ascii="Arial" w:eastAsia="Calibri" w:hAnsi="Arial"/>
          <w:sz w:val="22"/>
          <w:szCs w:val="22"/>
          <w:lang w:val="en-IE"/>
        </w:rPr>
        <w:t>” means the premises owned or occupied by the Company as identified in Schedule 1 as more particularly identified and outlined on the Site Plan;</w:t>
      </w:r>
    </w:p>
    <w:p w14:paraId="1BAD19F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Company’s Supply Point</w:t>
      </w:r>
      <w:r w:rsidRPr="00F132FA">
        <w:rPr>
          <w:rFonts w:ascii="Arial" w:eastAsia="Calibri" w:hAnsi="Arial"/>
          <w:sz w:val="22"/>
          <w:szCs w:val="22"/>
          <w:lang w:val="en-IE"/>
        </w:rPr>
        <w:t xml:space="preserve">” means the Offtake Point to be created at the Connection Point in accordance with the Code of Operations for the supply of gas to the Offtake Facilities; </w:t>
      </w:r>
    </w:p>
    <w:p w14:paraId="5ACAD84C"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Competent Authority</w:t>
      </w:r>
      <w:r w:rsidRPr="00F132FA">
        <w:rPr>
          <w:rFonts w:ascii="Arial" w:eastAsia="Calibri" w:hAnsi="Arial"/>
          <w:sz w:val="22"/>
          <w:szCs w:val="22"/>
          <w:lang w:val="en-IE"/>
        </w:rPr>
        <w:t xml:space="preserve">” means the Department, Commission or any local, national or supra-national agency, authority, department, inspectorate, official, court, tribunal, or public or statutory person </w:t>
      </w:r>
      <w:r w:rsidRPr="00F132FA">
        <w:rPr>
          <w:rFonts w:ascii="Arial" w:eastAsia="Calibri" w:hAnsi="Arial"/>
          <w:sz w:val="22"/>
          <w:szCs w:val="22"/>
          <w:lang w:val="en-IE"/>
        </w:rPr>
        <w:lastRenderedPageBreak/>
        <w:t>(whether autonomous or not) of the European Union (including the European Parliament and Council and any Member State of the European Union) which has jurisdiction where relevant over Gas Networks Ireland, the Transportation System or that part of the South-North Pipeline located in the Republic of Ireland;</w:t>
      </w:r>
    </w:p>
    <w:p w14:paraId="32D8D03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Conditions Precedent</w:t>
      </w:r>
      <w:r w:rsidRPr="00F132FA">
        <w:rPr>
          <w:rFonts w:ascii="Arial" w:eastAsia="Calibri" w:hAnsi="Arial"/>
          <w:sz w:val="22"/>
          <w:szCs w:val="22"/>
          <w:lang w:val="en-IE"/>
        </w:rPr>
        <w:t>” means the conditions precedent to the performance of the Parties obligations in this Connection Agreement as set out in Clause 3.3;</w:t>
      </w:r>
    </w:p>
    <w:p w14:paraId="42B80048" w14:textId="77777777" w:rsidR="00300377" w:rsidRDefault="00300377" w:rsidP="00300377">
      <w:pPr>
        <w:pStyle w:val="MLev3"/>
      </w:pPr>
      <w:r>
        <w:t>“</w:t>
      </w:r>
      <w:r w:rsidRPr="00B16DB3">
        <w:rPr>
          <w:b/>
        </w:rPr>
        <w:t>Conditions Subsequent</w:t>
      </w:r>
      <w:r>
        <w:t xml:space="preserve">” </w:t>
      </w:r>
      <w:r w:rsidRPr="00B16DB3">
        <w:t xml:space="preserve">means the conditions </w:t>
      </w:r>
      <w:r>
        <w:t>subsequent</w:t>
      </w:r>
      <w:r w:rsidRPr="00B16DB3">
        <w:t xml:space="preserve"> to the performance of the Parties obligations in this Connection Agreement as set out in Clause 3.</w:t>
      </w:r>
      <w:r>
        <w:t>6</w:t>
      </w:r>
      <w:r w:rsidRPr="00B16DB3">
        <w:t>;</w:t>
      </w:r>
    </w:p>
    <w:p w14:paraId="27EF962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Confidential Information</w:t>
      </w:r>
      <w:r w:rsidRPr="00F132FA">
        <w:rPr>
          <w:rFonts w:ascii="Arial" w:eastAsia="Calibri" w:hAnsi="Arial"/>
          <w:sz w:val="22"/>
          <w:szCs w:val="22"/>
          <w:lang w:val="en-IE"/>
        </w:rPr>
        <w:t xml:space="preserve">” has the meaning provided in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_Ref462137933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16</w:t>
      </w:r>
      <w:r w:rsidRPr="00F132FA">
        <w:rPr>
          <w:rFonts w:ascii="Arial" w:eastAsia="Calibri" w:hAnsi="Arial"/>
          <w:sz w:val="22"/>
          <w:szCs w:val="22"/>
          <w:lang w:val="en-IE"/>
        </w:rPr>
        <w:fldChar w:fldCharType="end"/>
      </w:r>
      <w:r w:rsidRPr="00F132FA">
        <w:rPr>
          <w:rFonts w:ascii="Arial" w:eastAsia="Calibri" w:hAnsi="Arial"/>
          <w:sz w:val="22"/>
          <w:szCs w:val="22"/>
          <w:lang w:val="en-IE"/>
        </w:rPr>
        <w:t>;</w:t>
      </w:r>
    </w:p>
    <w:p w14:paraId="2D5F773C" w14:textId="77777777" w:rsidR="00300377"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sz w:val="22"/>
          <w:szCs w:val="22"/>
          <w:lang w:val="en-IE"/>
        </w:rPr>
        <w:t>“</w:t>
      </w:r>
      <w:r w:rsidRPr="00F132FA">
        <w:rPr>
          <w:rFonts w:ascii="Arial" w:eastAsia="Calibri" w:hAnsi="Arial"/>
          <w:b/>
          <w:bCs/>
          <w:sz w:val="22"/>
          <w:szCs w:val="22"/>
          <w:lang w:val="en-IE"/>
        </w:rPr>
        <w:t>Connection Agreement</w:t>
      </w:r>
      <w:r w:rsidRPr="00F132FA">
        <w:rPr>
          <w:rFonts w:ascii="Arial" w:eastAsia="Calibri" w:hAnsi="Arial"/>
          <w:bCs/>
          <w:sz w:val="22"/>
          <w:szCs w:val="22"/>
          <w:lang w:val="en-IE"/>
        </w:rPr>
        <w:t>”</w:t>
      </w:r>
      <w:r w:rsidRPr="00F132FA">
        <w:rPr>
          <w:rFonts w:ascii="Arial" w:eastAsia="Calibri" w:hAnsi="Arial"/>
          <w:sz w:val="22"/>
          <w:szCs w:val="22"/>
          <w:lang w:val="en-IE"/>
        </w:rPr>
        <w:t xml:space="preserve"> means this large network connection agreement;</w:t>
      </w:r>
    </w:p>
    <w:p w14:paraId="426E0D51" w14:textId="77777777" w:rsidR="00300377" w:rsidRPr="00571302" w:rsidRDefault="00300377" w:rsidP="00300377">
      <w:pPr>
        <w:pStyle w:val="MLev3"/>
      </w:pPr>
      <w:r w:rsidRPr="00571302">
        <w:t>“</w:t>
      </w:r>
      <w:r w:rsidRPr="00571302">
        <w:rPr>
          <w:b/>
        </w:rPr>
        <w:t>Connections Policy</w:t>
      </w:r>
      <w:r w:rsidRPr="00571302">
        <w:t>” means the Gas Networks Ireland connections policy Version 5.0 effective from 15 October 2018, as may as amended or replaced from time to time.</w:t>
      </w:r>
    </w:p>
    <w:p w14:paraId="1301B212"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Connection Facilities</w:t>
      </w:r>
      <w:r w:rsidRPr="00F132FA">
        <w:rPr>
          <w:rFonts w:ascii="Arial" w:eastAsia="Calibri" w:hAnsi="Arial"/>
          <w:sz w:val="22"/>
          <w:szCs w:val="22"/>
          <w:lang w:val="en-IE"/>
        </w:rPr>
        <w:t>” means facilities and equipment required to connect the Offtake Facilities to the Transportation System at the Connection Point including the Pipeline, the Block Valve Station and AGI, the location of which is more particularly identified on the Works Plans;</w:t>
      </w:r>
    </w:p>
    <w:p w14:paraId="4319279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sz w:val="22"/>
          <w:szCs w:val="22"/>
          <w:lang w:val="en-IE"/>
        </w:rPr>
        <w:t>“</w:t>
      </w:r>
      <w:r w:rsidRPr="00F132FA">
        <w:rPr>
          <w:rFonts w:ascii="Arial" w:eastAsia="Calibri" w:hAnsi="Arial"/>
          <w:b/>
          <w:bCs/>
          <w:sz w:val="22"/>
          <w:szCs w:val="22"/>
          <w:lang w:val="en-IE"/>
        </w:rPr>
        <w:t>Connection Point</w:t>
      </w:r>
      <w:r w:rsidRPr="00F132FA">
        <w:rPr>
          <w:rFonts w:ascii="Arial" w:eastAsia="Calibri" w:hAnsi="Arial"/>
          <w:bCs/>
          <w:sz w:val="22"/>
          <w:szCs w:val="22"/>
          <w:lang w:val="en-IE"/>
        </w:rPr>
        <w:t>”</w:t>
      </w:r>
      <w:r w:rsidRPr="00F132FA">
        <w:rPr>
          <w:rFonts w:ascii="Arial" w:eastAsia="Calibri" w:hAnsi="Arial"/>
          <w:b/>
          <w:bCs/>
          <w:sz w:val="22"/>
          <w:szCs w:val="22"/>
          <w:lang w:val="en-IE"/>
        </w:rPr>
        <w:t xml:space="preserve"> </w:t>
      </w:r>
      <w:r w:rsidRPr="00F132FA">
        <w:rPr>
          <w:rFonts w:ascii="Arial" w:eastAsia="Calibri" w:hAnsi="Arial"/>
          <w:sz w:val="22"/>
          <w:szCs w:val="22"/>
          <w:lang w:val="en-IE"/>
        </w:rPr>
        <w:t>means the outlet flange at which the Offtake Facilities may be connected to the Transportation System (as more particularly identified on the Site Plan) such that gas would be capable of being offtaken from the Transportation System and which is intended to be the location of an Offtake Point;</w:t>
      </w:r>
    </w:p>
    <w:p w14:paraId="3711B263" w14:textId="5D61D346" w:rsidR="00300377"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CP Longstop Date</w:t>
      </w:r>
      <w:r w:rsidRPr="00F132FA">
        <w:rPr>
          <w:rFonts w:ascii="Arial" w:eastAsia="Calibri" w:hAnsi="Arial"/>
          <w:sz w:val="22"/>
          <w:szCs w:val="22"/>
          <w:lang w:val="en-IE"/>
        </w:rPr>
        <w:t xml:space="preserve">” means is the date identified in Schedule 1 or such later date as may be agreed in writing between the parties; </w:t>
      </w:r>
    </w:p>
    <w:p w14:paraId="3CF55F93" w14:textId="621702F8" w:rsidR="00300377" w:rsidRPr="00F132FA" w:rsidRDefault="00300377" w:rsidP="00300377">
      <w:pPr>
        <w:pStyle w:val="MLev3"/>
      </w:pPr>
      <w:r>
        <w:t>“</w:t>
      </w:r>
      <w:r w:rsidRPr="00560DA5">
        <w:rPr>
          <w:b/>
        </w:rPr>
        <w:t>CS Longstop Date</w:t>
      </w:r>
      <w:r>
        <w:t xml:space="preserve">” </w:t>
      </w:r>
      <w:r w:rsidRPr="00560DA5">
        <w:t xml:space="preserve">means </w:t>
      </w:r>
      <w:r>
        <w:t xml:space="preserve">the date falling six weeks after the date on which the Company receives an engrossed copy of the Deed of Easement from Gas Networks Ireland for execution in accordance with Clause 4.3.1 </w:t>
      </w:r>
      <w:r w:rsidRPr="00731593">
        <w:t>or such later date as may be agreed in writing between the parties</w:t>
      </w:r>
      <w:r w:rsidRPr="00560DA5">
        <w:t>;</w:t>
      </w:r>
    </w:p>
    <w:p w14:paraId="2C605B8D"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Declaration of Conformance</w:t>
      </w:r>
      <w:r w:rsidRPr="00F132FA">
        <w:rPr>
          <w:rFonts w:ascii="Arial" w:eastAsia="Calibri" w:hAnsi="Arial"/>
          <w:sz w:val="22"/>
          <w:szCs w:val="22"/>
          <w:lang w:val="en-IE"/>
        </w:rPr>
        <w:t>” means the standard form declaration to be completed by a registered gas installer in respect of the Offtake Facilities to the satisfaction of Gas Networks Ireland;</w:t>
      </w:r>
    </w:p>
    <w:p w14:paraId="07A4FF3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Deed of Easement</w:t>
      </w:r>
      <w:r w:rsidRPr="00F132FA">
        <w:rPr>
          <w:rFonts w:ascii="Arial" w:eastAsia="Calibri" w:hAnsi="Arial"/>
          <w:sz w:val="22"/>
          <w:szCs w:val="22"/>
          <w:lang w:val="en-IE"/>
        </w:rPr>
        <w:t xml:space="preserve">” means a deed of easement </w:t>
      </w:r>
      <w:r>
        <w:rPr>
          <w:rFonts w:ascii="Arial" w:eastAsia="Calibri" w:hAnsi="Arial"/>
          <w:sz w:val="22"/>
          <w:szCs w:val="22"/>
          <w:lang w:val="en-IE"/>
        </w:rPr>
        <w:t>in substantially the same form as the pro forma document</w:t>
      </w:r>
      <w:r w:rsidRPr="00F132FA">
        <w:rPr>
          <w:rFonts w:ascii="Arial" w:eastAsia="Calibri" w:hAnsi="Arial"/>
          <w:sz w:val="22"/>
          <w:szCs w:val="22"/>
          <w:lang w:val="en-IE"/>
        </w:rPr>
        <w:t xml:space="preserve"> set out in Schedule 6;</w:t>
      </w:r>
    </w:p>
    <w:p w14:paraId="5FDF0C3C" w14:textId="344FE415"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Department</w:t>
      </w:r>
      <w:r w:rsidRPr="00F132FA">
        <w:rPr>
          <w:rFonts w:ascii="Arial" w:eastAsia="Calibri" w:hAnsi="Arial"/>
          <w:i/>
          <w:sz w:val="22"/>
          <w:szCs w:val="22"/>
          <w:lang w:val="en-IE"/>
        </w:rPr>
        <w:t>”</w:t>
      </w:r>
      <w:r w:rsidRPr="00F132FA">
        <w:rPr>
          <w:rFonts w:ascii="Arial" w:eastAsia="Calibri" w:hAnsi="Arial"/>
          <w:b/>
          <w:sz w:val="22"/>
          <w:szCs w:val="22"/>
          <w:lang w:val="en-IE"/>
        </w:rPr>
        <w:t xml:space="preserve"> </w:t>
      </w:r>
      <w:r w:rsidRPr="00F132FA">
        <w:rPr>
          <w:rFonts w:ascii="Arial" w:eastAsia="Calibri" w:hAnsi="Arial"/>
          <w:sz w:val="22"/>
          <w:szCs w:val="22"/>
          <w:lang w:val="en-IE"/>
        </w:rPr>
        <w:t xml:space="preserve">shall mean the Department of </w:t>
      </w:r>
      <w:r w:rsidR="00DE1C7C">
        <w:rPr>
          <w:rFonts w:ascii="Arial" w:eastAsia="Calibri" w:hAnsi="Arial"/>
          <w:sz w:val="22"/>
          <w:szCs w:val="22"/>
          <w:lang w:val="en-IE"/>
        </w:rPr>
        <w:t xml:space="preserve">the Environment, Climate and Communications </w:t>
      </w:r>
      <w:r w:rsidRPr="00F132FA">
        <w:rPr>
          <w:rFonts w:ascii="Arial" w:eastAsia="Calibri" w:hAnsi="Arial"/>
          <w:sz w:val="22"/>
          <w:szCs w:val="22"/>
          <w:lang w:val="en-IE"/>
        </w:rPr>
        <w:t>or such other government department as shall have jurisdiction over Gas Networks Ireland from time to time;</w:t>
      </w:r>
      <w:r>
        <w:rPr>
          <w:rFonts w:ascii="Arial" w:eastAsia="Calibri" w:hAnsi="Arial"/>
          <w:sz w:val="22"/>
          <w:szCs w:val="22"/>
          <w:lang w:val="en-IE"/>
        </w:rPr>
        <w:t xml:space="preserve"> </w:t>
      </w:r>
    </w:p>
    <w:p w14:paraId="077C8C1D" w14:textId="32AFA41F" w:rsidR="003A0521" w:rsidRPr="003A0521" w:rsidRDefault="00300377" w:rsidP="003A0521">
      <w:pPr>
        <w:pStyle w:val="MLev3"/>
      </w:pPr>
      <w:r w:rsidRPr="00F132FA">
        <w:lastRenderedPageBreak/>
        <w:t>“</w:t>
      </w:r>
      <w:r w:rsidRPr="00F132FA">
        <w:rPr>
          <w:b/>
        </w:rPr>
        <w:t>Development and Construction Costs</w:t>
      </w:r>
      <w:r w:rsidRPr="00F132FA">
        <w:t xml:space="preserve">” means </w:t>
      </w:r>
      <w:r w:rsidR="003A0521" w:rsidRPr="003A0521">
        <w:t xml:space="preserve">the following costs payable by the Company to Gas Networks Ireland under this Connection Agreement: </w:t>
      </w:r>
    </w:p>
    <w:p w14:paraId="19398084" w14:textId="2155FC76" w:rsidR="00300377" w:rsidRPr="003A0521" w:rsidRDefault="00300377" w:rsidP="003A0521">
      <w:pPr>
        <w:numPr>
          <w:ilvl w:val="3"/>
          <w:numId w:val="20"/>
        </w:numPr>
        <w:spacing w:after="240" w:line="240" w:lineRule="auto"/>
        <w:ind w:left="2127" w:hanging="426"/>
        <w:outlineLvl w:val="3"/>
        <w:rPr>
          <w:rFonts w:ascii="Arial" w:eastAsia="Calibri" w:hAnsi="Arial"/>
          <w:sz w:val="22"/>
          <w:szCs w:val="22"/>
          <w:lang w:val="en-IE"/>
        </w:rPr>
      </w:pPr>
      <w:r w:rsidRPr="00F132FA">
        <w:rPr>
          <w:rFonts w:ascii="Arial" w:eastAsia="Calibri" w:hAnsi="Arial"/>
          <w:sz w:val="22"/>
          <w:szCs w:val="22"/>
          <w:lang w:val="en-IE"/>
        </w:rPr>
        <w:t>all costs and expenses</w:t>
      </w:r>
      <w:r w:rsidR="003A0521">
        <w:rPr>
          <w:rFonts w:ascii="Arial" w:eastAsia="Calibri" w:hAnsi="Arial"/>
          <w:sz w:val="22"/>
          <w:szCs w:val="22"/>
          <w:lang w:val="en-IE"/>
        </w:rPr>
        <w:t xml:space="preserve"> </w:t>
      </w:r>
      <w:r w:rsidR="003A0521">
        <w:rPr>
          <w:rFonts w:ascii="Arial" w:eastAsia="Calibri" w:hAnsi="Arial" w:cs="Arial"/>
          <w:sz w:val="22"/>
        </w:rPr>
        <w:t xml:space="preserve">(both direct and indirect) </w:t>
      </w:r>
      <w:r w:rsidRPr="00F132FA">
        <w:rPr>
          <w:rFonts w:ascii="Arial" w:eastAsia="Calibri" w:hAnsi="Arial"/>
          <w:sz w:val="22"/>
          <w:szCs w:val="22"/>
          <w:lang w:val="en-IE"/>
        </w:rPr>
        <w:t xml:space="preserve"> incurred</w:t>
      </w:r>
      <w:r w:rsidR="00E85782">
        <w:rPr>
          <w:rFonts w:ascii="Arial" w:eastAsia="Calibri" w:hAnsi="Arial"/>
          <w:sz w:val="22"/>
          <w:szCs w:val="22"/>
          <w:lang w:val="en-IE"/>
        </w:rPr>
        <w:t xml:space="preserve"> by</w:t>
      </w:r>
      <w:r w:rsidRPr="00F132FA">
        <w:rPr>
          <w:rFonts w:ascii="Arial" w:eastAsia="Calibri" w:hAnsi="Arial"/>
          <w:sz w:val="22"/>
          <w:szCs w:val="22"/>
          <w:lang w:val="en-IE"/>
        </w:rPr>
        <w:t xml:space="preserve"> Gas Networks Ireland in</w:t>
      </w:r>
      <w:r w:rsidR="003A0521">
        <w:rPr>
          <w:rFonts w:ascii="Arial" w:eastAsia="Calibri" w:hAnsi="Arial"/>
          <w:sz w:val="22"/>
          <w:szCs w:val="22"/>
          <w:lang w:val="en-IE"/>
        </w:rPr>
        <w:t xml:space="preserve"> connection with carrying out</w:t>
      </w:r>
      <w:r w:rsidR="00E85782">
        <w:rPr>
          <w:rFonts w:ascii="Arial" w:eastAsia="Calibri" w:hAnsi="Arial"/>
          <w:sz w:val="22"/>
          <w:szCs w:val="22"/>
          <w:lang w:val="en-IE"/>
        </w:rPr>
        <w:t xml:space="preserve"> </w:t>
      </w:r>
      <w:r w:rsidRPr="00F132FA">
        <w:rPr>
          <w:rFonts w:ascii="Arial" w:eastAsia="Calibri" w:hAnsi="Arial"/>
          <w:sz w:val="22"/>
          <w:szCs w:val="22"/>
          <w:lang w:val="en-IE"/>
        </w:rPr>
        <w:t xml:space="preserve">the Works and </w:t>
      </w:r>
      <w:r w:rsidR="003A0521">
        <w:rPr>
          <w:rFonts w:ascii="Arial" w:eastAsia="Calibri" w:hAnsi="Arial"/>
          <w:sz w:val="22"/>
          <w:szCs w:val="22"/>
          <w:lang w:val="en-IE"/>
        </w:rPr>
        <w:t xml:space="preserve">performing </w:t>
      </w:r>
      <w:r w:rsidRPr="00F132FA">
        <w:rPr>
          <w:rFonts w:ascii="Arial" w:eastAsia="Calibri" w:hAnsi="Arial"/>
          <w:sz w:val="22"/>
          <w:szCs w:val="22"/>
          <w:lang w:val="en-IE"/>
        </w:rPr>
        <w:t xml:space="preserve">its obligations </w:t>
      </w:r>
      <w:r w:rsidR="003A0521">
        <w:rPr>
          <w:rFonts w:ascii="Arial" w:eastAsia="Calibri" w:hAnsi="Arial"/>
          <w:sz w:val="22"/>
          <w:szCs w:val="22"/>
          <w:lang w:val="en-IE"/>
        </w:rPr>
        <w:t>under</w:t>
      </w:r>
      <w:r w:rsidRPr="00F132FA">
        <w:rPr>
          <w:rFonts w:ascii="Arial" w:eastAsia="Calibri" w:hAnsi="Arial"/>
          <w:sz w:val="22"/>
          <w:szCs w:val="22"/>
          <w:lang w:val="en-IE"/>
        </w:rPr>
        <w:t xml:space="preserve"> this Connection Agreement</w:t>
      </w:r>
      <w:r w:rsidR="00E85782">
        <w:rPr>
          <w:rFonts w:ascii="Arial" w:eastAsia="Calibri" w:hAnsi="Arial"/>
          <w:sz w:val="22"/>
          <w:szCs w:val="22"/>
          <w:lang w:val="en-IE"/>
        </w:rPr>
        <w:t>,</w:t>
      </w:r>
      <w:r w:rsidRPr="00F132FA">
        <w:rPr>
          <w:rFonts w:ascii="Arial" w:eastAsia="Calibri" w:hAnsi="Arial"/>
          <w:sz w:val="22"/>
          <w:szCs w:val="22"/>
          <w:lang w:val="en-IE"/>
        </w:rPr>
        <w:t xml:space="preserve"> including</w:t>
      </w:r>
      <w:r w:rsidR="003A0521">
        <w:rPr>
          <w:rFonts w:ascii="Arial" w:eastAsia="Calibri" w:hAnsi="Arial"/>
          <w:sz w:val="22"/>
          <w:szCs w:val="22"/>
          <w:lang w:val="en-IE"/>
        </w:rPr>
        <w:t xml:space="preserve"> but not limited to procuring Materials, labor costs, consultant fees,</w:t>
      </w:r>
      <w:r w:rsidRPr="003A0521">
        <w:rPr>
          <w:rFonts w:ascii="Arial" w:eastAsia="Calibri" w:hAnsi="Arial"/>
          <w:sz w:val="22"/>
          <w:szCs w:val="22"/>
          <w:lang w:val="en-IE"/>
        </w:rPr>
        <w:t xml:space="preserve"> overheads, insurance</w:t>
      </w:r>
      <w:r w:rsidR="003A0521">
        <w:rPr>
          <w:rFonts w:ascii="Arial" w:eastAsia="Calibri" w:hAnsi="Arial"/>
          <w:sz w:val="22"/>
          <w:szCs w:val="22"/>
          <w:lang w:val="en-IE"/>
        </w:rPr>
        <w:t xml:space="preserve"> cost</w:t>
      </w:r>
      <w:r w:rsidRPr="003A0521">
        <w:rPr>
          <w:rFonts w:ascii="Arial" w:eastAsia="Calibri" w:hAnsi="Arial"/>
          <w:sz w:val="22"/>
          <w:szCs w:val="22"/>
          <w:lang w:val="en-IE"/>
        </w:rPr>
        <w:t>s, financing costs (to be calculated as Euribor plus two percent (2%)), and any other costs incurred by Gas Networks Ireland</w:t>
      </w:r>
      <w:r w:rsidR="00DE1C7C" w:rsidRPr="003A0521">
        <w:rPr>
          <w:rFonts w:ascii="Arial" w:eastAsia="Calibri" w:hAnsi="Arial"/>
          <w:sz w:val="22"/>
          <w:szCs w:val="22"/>
          <w:lang w:val="en-IE"/>
        </w:rPr>
        <w:t xml:space="preserve"> </w:t>
      </w:r>
      <w:r w:rsidRPr="003A0521">
        <w:rPr>
          <w:rFonts w:ascii="Arial" w:eastAsia="Calibri" w:hAnsi="Arial"/>
          <w:sz w:val="22"/>
          <w:szCs w:val="22"/>
          <w:lang w:val="en-IE"/>
        </w:rPr>
        <w:t>in relation to or arising out of the Works prior to or following the Agreement Date including in connection with the preparation, negotiation, completion and implementation of this Connection Agreement</w:t>
      </w:r>
      <w:r w:rsidR="00E85782">
        <w:rPr>
          <w:rFonts w:ascii="Arial" w:eastAsia="Calibri" w:hAnsi="Arial"/>
          <w:sz w:val="22"/>
          <w:szCs w:val="22"/>
          <w:lang w:val="en-IE"/>
        </w:rPr>
        <w:t>;</w:t>
      </w:r>
    </w:p>
    <w:p w14:paraId="4E03F941" w14:textId="614BCF5E" w:rsidR="00300377" w:rsidRDefault="00300377" w:rsidP="00DE1C7C">
      <w:pPr>
        <w:numPr>
          <w:ilvl w:val="3"/>
          <w:numId w:val="20"/>
        </w:numPr>
        <w:spacing w:after="240" w:line="240" w:lineRule="auto"/>
        <w:ind w:left="2127" w:hanging="426"/>
        <w:outlineLvl w:val="3"/>
        <w:rPr>
          <w:rFonts w:ascii="Arial" w:eastAsia="Calibri" w:hAnsi="Arial"/>
          <w:sz w:val="22"/>
          <w:szCs w:val="22"/>
          <w:lang w:val="en-IE"/>
        </w:rPr>
      </w:pPr>
      <w:r w:rsidRPr="00F132FA">
        <w:rPr>
          <w:rFonts w:ascii="Arial" w:eastAsia="Calibri" w:hAnsi="Arial"/>
          <w:sz w:val="22"/>
          <w:szCs w:val="22"/>
          <w:lang w:val="en-IE"/>
        </w:rPr>
        <w:t>all costs associated with any delay to the Works;</w:t>
      </w:r>
      <w:r w:rsidR="00665A4F">
        <w:rPr>
          <w:rFonts w:ascii="Arial" w:eastAsia="Calibri" w:hAnsi="Arial"/>
          <w:sz w:val="22"/>
          <w:szCs w:val="22"/>
          <w:lang w:val="en-IE"/>
        </w:rPr>
        <w:t xml:space="preserve"> and</w:t>
      </w:r>
    </w:p>
    <w:p w14:paraId="6DECA8C7" w14:textId="03A30270" w:rsidR="00EC5D53" w:rsidRPr="00010205" w:rsidRDefault="009B5A62" w:rsidP="00DB0F5C">
      <w:pPr>
        <w:numPr>
          <w:ilvl w:val="3"/>
          <w:numId w:val="20"/>
        </w:numPr>
        <w:spacing w:after="240" w:line="240" w:lineRule="auto"/>
        <w:ind w:left="1701" w:firstLine="1701"/>
        <w:outlineLvl w:val="3"/>
        <w:rPr>
          <w:rFonts w:ascii="Arial" w:eastAsia="Calibri" w:hAnsi="Arial"/>
          <w:sz w:val="22"/>
          <w:szCs w:val="22"/>
          <w:lang w:val="en-IE"/>
        </w:rPr>
      </w:pPr>
      <w:bookmarkStart w:id="4" w:name="_Hlk139634909"/>
      <w:r>
        <w:rPr>
          <w:rFonts w:ascii="Arial" w:eastAsia="Calibri" w:hAnsi="Arial"/>
          <w:sz w:val="22"/>
          <w:szCs w:val="22"/>
          <w:lang w:val="en-IE"/>
        </w:rPr>
        <w:t xml:space="preserve"> </w:t>
      </w:r>
      <w:r w:rsidR="003A0521" w:rsidRPr="003A0521">
        <w:rPr>
          <w:rFonts w:ascii="Arial" w:eastAsia="Calibri" w:hAnsi="Arial"/>
          <w:sz w:val="22"/>
          <w:szCs w:val="22"/>
          <w:lang w:val="en-IE"/>
        </w:rPr>
        <w:t>Gas Networks Ireland’s margin for carrying out the Works and performing its obligations under this Connection Agreement, which shall be calculated as 10% of the total amount of (A) and (if applicable) (B) above</w:t>
      </w:r>
    </w:p>
    <w:bookmarkEnd w:id="4"/>
    <w:p w14:paraId="097E206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Dispute</w:t>
      </w:r>
      <w:r w:rsidRPr="00F132FA">
        <w:rPr>
          <w:rFonts w:ascii="Arial" w:eastAsia="Calibri" w:hAnsi="Arial"/>
          <w:sz w:val="22"/>
          <w:szCs w:val="22"/>
          <w:lang w:val="en-IE"/>
        </w:rPr>
        <w:t>” means a difference or dispute of whatsoever nature between the Parties arising out of or in connection with this Connection Agreement;</w:t>
      </w:r>
    </w:p>
    <w:p w14:paraId="46AD2D69"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
          <w:sz w:val="22"/>
          <w:szCs w:val="22"/>
          <w:lang w:val="en-IE"/>
        </w:rPr>
        <w:t>“Easements”</w:t>
      </w:r>
      <w:r w:rsidRPr="00F132FA">
        <w:rPr>
          <w:rFonts w:ascii="Arial" w:eastAsia="Calibri" w:hAnsi="Arial"/>
          <w:sz w:val="22"/>
          <w:szCs w:val="22"/>
          <w:lang w:val="en-IE"/>
        </w:rPr>
        <w:t xml:space="preserve"> means the land rights acquired from landowners over the Pipeline Route for the purpose of the Pipeline;</w:t>
      </w:r>
    </w:p>
    <w:p w14:paraId="7CB3FEDD"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Effective Date</w:t>
      </w:r>
      <w:r w:rsidRPr="00F132FA">
        <w:rPr>
          <w:rFonts w:ascii="Arial" w:eastAsia="Calibri" w:hAnsi="Arial"/>
          <w:sz w:val="22"/>
          <w:szCs w:val="22"/>
          <w:lang w:val="en-IE"/>
        </w:rPr>
        <w:t xml:space="preserve">” means the date upon which all of the Conditions Precedent have been either satisfied or waived in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_Ref469475209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3</w:t>
      </w:r>
      <w:r w:rsidRPr="00F132FA">
        <w:rPr>
          <w:rFonts w:ascii="Arial" w:eastAsia="Calibri" w:hAnsi="Arial"/>
          <w:sz w:val="22"/>
          <w:szCs w:val="22"/>
          <w:lang w:val="en-IE"/>
        </w:rPr>
        <w:fldChar w:fldCharType="end"/>
      </w:r>
      <w:r w:rsidRPr="00F132FA">
        <w:rPr>
          <w:rFonts w:ascii="Arial" w:eastAsia="Calibri" w:hAnsi="Arial"/>
          <w:sz w:val="22"/>
          <w:szCs w:val="22"/>
          <w:lang w:val="en-IE"/>
        </w:rPr>
        <w:t>;</w:t>
      </w:r>
    </w:p>
    <w:p w14:paraId="20456FC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End User Operational Agreement</w:t>
      </w:r>
      <w:r w:rsidRPr="00F132FA">
        <w:rPr>
          <w:rFonts w:ascii="Arial" w:eastAsia="Calibri" w:hAnsi="Arial"/>
          <w:sz w:val="22"/>
          <w:szCs w:val="22"/>
          <w:lang w:val="en-IE"/>
        </w:rPr>
        <w:t>” means the standard form agreement of that name to be entered into between the Company and Gas Networks Ireland in relation to the Offtake Point</w:t>
      </w:r>
      <w:r>
        <w:rPr>
          <w:rFonts w:ascii="Arial" w:eastAsia="Calibri" w:hAnsi="Arial"/>
          <w:sz w:val="22"/>
          <w:szCs w:val="22"/>
          <w:lang w:val="en-IE"/>
        </w:rPr>
        <w:t>, if requested by Gas Networks Ireland</w:t>
      </w:r>
      <w:r w:rsidRPr="00F132FA">
        <w:rPr>
          <w:rFonts w:ascii="Arial" w:eastAsia="Calibri" w:hAnsi="Arial"/>
          <w:sz w:val="22"/>
          <w:szCs w:val="22"/>
          <w:lang w:val="en-IE"/>
        </w:rPr>
        <w:t>;</w:t>
      </w:r>
    </w:p>
    <w:p w14:paraId="22DEEDB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sz w:val="22"/>
          <w:szCs w:val="22"/>
          <w:lang w:val="en-IE"/>
        </w:rPr>
        <w:t>“</w:t>
      </w:r>
      <w:r w:rsidRPr="00F132FA">
        <w:rPr>
          <w:rFonts w:ascii="Arial" w:eastAsia="Calibri" w:hAnsi="Arial"/>
          <w:b/>
          <w:bCs/>
          <w:sz w:val="22"/>
          <w:szCs w:val="22"/>
          <w:lang w:val="en-IE"/>
        </w:rPr>
        <w:t>Estimate</w:t>
      </w:r>
      <w:r w:rsidRPr="00F132FA">
        <w:rPr>
          <w:rFonts w:ascii="Arial" w:eastAsia="Calibri" w:hAnsi="Arial"/>
          <w:bCs/>
          <w:sz w:val="22"/>
          <w:szCs w:val="22"/>
          <w:lang w:val="en-IE"/>
        </w:rPr>
        <w:t>”</w:t>
      </w:r>
      <w:r w:rsidRPr="00F132FA">
        <w:rPr>
          <w:rFonts w:ascii="Arial" w:eastAsia="Calibri" w:hAnsi="Arial"/>
          <w:sz w:val="22"/>
          <w:szCs w:val="22"/>
          <w:lang w:val="en-IE"/>
        </w:rPr>
        <w:t xml:space="preserve"> means the amount identified in Schedule 1 as being the estimate of Development and Construction Costs</w:t>
      </w:r>
      <w:r>
        <w:rPr>
          <w:rFonts w:ascii="Arial" w:eastAsia="Calibri" w:hAnsi="Arial"/>
          <w:sz w:val="22"/>
          <w:szCs w:val="22"/>
          <w:lang w:val="en-IE"/>
        </w:rPr>
        <w:t xml:space="preserve"> (as such amount may be increased in accordance with Clause </w:t>
      </w:r>
      <w:r>
        <w:rPr>
          <w:rFonts w:ascii="Arial" w:eastAsia="Calibri" w:hAnsi="Arial"/>
          <w:sz w:val="22"/>
          <w:szCs w:val="22"/>
          <w:lang w:val="en-IE"/>
        </w:rPr>
        <w:fldChar w:fldCharType="begin"/>
      </w:r>
      <w:r>
        <w:rPr>
          <w:rFonts w:ascii="Arial" w:eastAsia="Calibri" w:hAnsi="Arial"/>
          <w:sz w:val="22"/>
          <w:szCs w:val="22"/>
          <w:lang w:val="en-IE"/>
        </w:rPr>
        <w:instrText xml:space="preserve"> REF _Ref133927851 \r \h </w:instrText>
      </w:r>
      <w:r>
        <w:rPr>
          <w:rFonts w:ascii="Arial" w:eastAsia="Calibri" w:hAnsi="Arial"/>
          <w:sz w:val="22"/>
          <w:szCs w:val="22"/>
          <w:lang w:val="en-IE"/>
        </w:rPr>
      </w:r>
      <w:r>
        <w:rPr>
          <w:rFonts w:ascii="Arial" w:eastAsia="Calibri" w:hAnsi="Arial"/>
          <w:sz w:val="22"/>
          <w:szCs w:val="22"/>
          <w:lang w:val="en-IE"/>
        </w:rPr>
        <w:fldChar w:fldCharType="separate"/>
      </w:r>
      <w:r>
        <w:rPr>
          <w:rFonts w:ascii="Arial" w:eastAsia="Calibri" w:hAnsi="Arial"/>
          <w:sz w:val="22"/>
          <w:szCs w:val="22"/>
          <w:lang w:val="en-IE"/>
        </w:rPr>
        <w:t>7.2</w:t>
      </w:r>
      <w:r>
        <w:rPr>
          <w:rFonts w:ascii="Arial" w:eastAsia="Calibri" w:hAnsi="Arial"/>
          <w:sz w:val="22"/>
          <w:szCs w:val="22"/>
          <w:lang w:val="en-IE"/>
        </w:rPr>
        <w:fldChar w:fldCharType="end"/>
      </w:r>
      <w:r>
        <w:rPr>
          <w:rFonts w:ascii="Arial" w:eastAsia="Calibri" w:hAnsi="Arial"/>
          <w:sz w:val="22"/>
          <w:szCs w:val="22"/>
          <w:lang w:val="en-IE"/>
        </w:rPr>
        <w:t>)</w:t>
      </w:r>
      <w:r w:rsidRPr="00F132FA">
        <w:rPr>
          <w:rFonts w:ascii="Arial" w:eastAsia="Calibri" w:hAnsi="Arial"/>
          <w:sz w:val="22"/>
          <w:szCs w:val="22"/>
          <w:lang w:val="en-IE"/>
        </w:rPr>
        <w:t xml:space="preserve"> and the term “</w:t>
      </w:r>
      <w:r w:rsidRPr="00F132FA">
        <w:rPr>
          <w:rFonts w:ascii="Arial" w:eastAsia="Calibri" w:hAnsi="Arial"/>
          <w:b/>
          <w:sz w:val="22"/>
          <w:szCs w:val="22"/>
          <w:lang w:val="en-IE"/>
        </w:rPr>
        <w:t>Estimated</w:t>
      </w:r>
      <w:r w:rsidRPr="00F132FA">
        <w:rPr>
          <w:rFonts w:ascii="Arial" w:eastAsia="Calibri" w:hAnsi="Arial"/>
          <w:sz w:val="22"/>
          <w:szCs w:val="22"/>
          <w:lang w:val="en-IE"/>
        </w:rPr>
        <w:t>” shall be constructed accordingly;</w:t>
      </w:r>
    </w:p>
    <w:p w14:paraId="5D51F140" w14:textId="77777777" w:rsidR="00300377" w:rsidRPr="00F132FA" w:rsidRDefault="00300377" w:rsidP="00300377">
      <w:pPr>
        <w:numPr>
          <w:ilvl w:val="2"/>
          <w:numId w:val="11"/>
        </w:numPr>
        <w:spacing w:after="240" w:line="240" w:lineRule="auto"/>
        <w:outlineLvl w:val="2"/>
        <w:rPr>
          <w:rFonts w:ascii="Arial" w:eastAsia="Calibri" w:hAnsi="Arial"/>
          <w:b/>
          <w:sz w:val="22"/>
          <w:szCs w:val="22"/>
          <w:lang w:val="en-IE"/>
        </w:rPr>
      </w:pPr>
      <w:r w:rsidRPr="00F132FA">
        <w:rPr>
          <w:rFonts w:ascii="Arial" w:eastAsia="Calibri" w:hAnsi="Arial"/>
          <w:b/>
          <w:sz w:val="22"/>
          <w:szCs w:val="22"/>
          <w:lang w:val="en-IE"/>
        </w:rPr>
        <w:t>“Euribor”</w:t>
      </w:r>
      <w:r w:rsidRPr="00F132FA">
        <w:rPr>
          <w:rFonts w:ascii="Arial" w:eastAsia="Calibri" w:hAnsi="Arial"/>
          <w:sz w:val="22"/>
          <w:szCs w:val="22"/>
          <w:lang w:val="en-IE"/>
        </w:rPr>
        <w:t xml:space="preserve"> means, </w:t>
      </w:r>
      <w:r w:rsidRPr="00F132FA">
        <w:rPr>
          <w:rFonts w:ascii="Arial" w:eastAsia="Calibri" w:hAnsi="Arial"/>
          <w:sz w:val="22"/>
          <w:lang w:val="en-GB"/>
        </w:rPr>
        <w:t xml:space="preserve">as determined on the date on which a sum becomes payable, the percentage rate per annum for deposits in Euro for a six (6) month period which appears on Dow Jones (formerly Telerate) (or any successor service) page 248 (or any relevant successor page) as of 11:00 am (Brussels time) on date. If no such quotation is available, EURIBOR will be the rate per annum for deposits in Euro determined to be equal to the arithmetic mean (rounded upwards to four decimal places) of the rates at which each of at least three banks who generally provided quotes on Dow Jones (formerly Telerate) page 248 when quotations were last available thereon was offering to prime banks in the European interbank </w:t>
      </w:r>
      <w:r w:rsidRPr="00F132FA">
        <w:rPr>
          <w:rFonts w:ascii="Arial" w:eastAsia="Calibri" w:hAnsi="Arial"/>
          <w:sz w:val="22"/>
          <w:lang w:val="en-GB"/>
        </w:rPr>
        <w:lastRenderedPageBreak/>
        <w:t>market deposits in Euro for a six month specified period at or about 11:00 am on such date as the relevant sum becomes payable;</w:t>
      </w:r>
    </w:p>
    <w:p w14:paraId="2BA0FC71"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Expert</w:t>
      </w:r>
      <w:r w:rsidRPr="00F132FA">
        <w:rPr>
          <w:rFonts w:ascii="Arial" w:eastAsia="Calibri" w:hAnsi="Arial"/>
          <w:sz w:val="22"/>
          <w:szCs w:val="22"/>
          <w:lang w:val="en-IE"/>
        </w:rPr>
        <w:t xml:space="preserve">” means the party appointed in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_Ref469475221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14.2</w:t>
      </w:r>
      <w:r w:rsidRPr="00F132FA">
        <w:rPr>
          <w:rFonts w:ascii="Arial" w:eastAsia="Calibri" w:hAnsi="Arial"/>
          <w:sz w:val="22"/>
          <w:szCs w:val="22"/>
          <w:lang w:val="en-IE"/>
        </w:rPr>
        <w:fldChar w:fldCharType="end"/>
      </w:r>
      <w:r w:rsidRPr="00F132FA">
        <w:rPr>
          <w:rFonts w:ascii="Arial" w:eastAsia="Calibri" w:hAnsi="Arial"/>
          <w:sz w:val="22"/>
          <w:szCs w:val="22"/>
          <w:lang w:val="en-IE"/>
        </w:rPr>
        <w:t>;</w:t>
      </w:r>
    </w:p>
    <w:p w14:paraId="5A014CDF" w14:textId="17FEE542"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Final Development and Construction Costs</w:t>
      </w:r>
      <w:r w:rsidRPr="00F132FA">
        <w:rPr>
          <w:rFonts w:ascii="Arial" w:eastAsia="Calibri" w:hAnsi="Arial"/>
          <w:sz w:val="22"/>
          <w:szCs w:val="22"/>
          <w:lang w:val="en-IE"/>
        </w:rPr>
        <w:t xml:space="preserve">” means the total amount of the Development and Construction Costs incurred as </w:t>
      </w:r>
      <w:r w:rsidR="00DE1C7C">
        <w:rPr>
          <w:rFonts w:ascii="Arial" w:eastAsia="Calibri" w:hAnsi="Arial"/>
          <w:sz w:val="22"/>
          <w:szCs w:val="22"/>
          <w:lang w:val="en-IE"/>
        </w:rPr>
        <w:t>certified</w:t>
      </w:r>
      <w:r w:rsidRPr="00F132FA">
        <w:rPr>
          <w:rFonts w:ascii="Arial" w:eastAsia="Calibri" w:hAnsi="Arial"/>
          <w:sz w:val="22"/>
          <w:szCs w:val="22"/>
          <w:lang w:val="en-IE"/>
        </w:rPr>
        <w:t xml:space="preserve"> under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_Ref469475236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7.3</w:t>
      </w:r>
      <w:r w:rsidRPr="00F132FA">
        <w:rPr>
          <w:rFonts w:ascii="Arial" w:eastAsia="Calibri" w:hAnsi="Arial"/>
          <w:sz w:val="22"/>
          <w:szCs w:val="22"/>
          <w:lang w:val="en-IE"/>
        </w:rPr>
        <w:fldChar w:fldCharType="end"/>
      </w:r>
      <w:r w:rsidRPr="00F132FA">
        <w:rPr>
          <w:rFonts w:ascii="Arial" w:eastAsia="Calibri" w:hAnsi="Arial"/>
          <w:sz w:val="22"/>
          <w:szCs w:val="22"/>
          <w:lang w:val="en-IE"/>
        </w:rPr>
        <w:t>;</w:t>
      </w:r>
    </w:p>
    <w:p w14:paraId="7EEEEE56" w14:textId="77777777" w:rsidR="00300377"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Financial Security</w:t>
      </w:r>
      <w:r w:rsidRPr="00F132FA">
        <w:rPr>
          <w:rFonts w:ascii="Arial" w:eastAsia="Calibri" w:hAnsi="Arial"/>
          <w:sz w:val="22"/>
          <w:szCs w:val="22"/>
          <w:lang w:val="en-IE"/>
        </w:rPr>
        <w:t xml:space="preserve">” has the meaning given to it in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_Ref469475243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8.1</w:t>
      </w:r>
      <w:r w:rsidRPr="00F132FA">
        <w:rPr>
          <w:rFonts w:ascii="Arial" w:eastAsia="Calibri" w:hAnsi="Arial"/>
          <w:sz w:val="22"/>
          <w:szCs w:val="22"/>
          <w:lang w:val="en-IE"/>
        </w:rPr>
        <w:fldChar w:fldCharType="end"/>
      </w:r>
      <w:r w:rsidRPr="00F132FA">
        <w:rPr>
          <w:rFonts w:ascii="Arial" w:eastAsia="Calibri" w:hAnsi="Arial"/>
          <w:sz w:val="22"/>
          <w:szCs w:val="22"/>
          <w:lang w:val="en-IE"/>
        </w:rPr>
        <w:t>;</w:t>
      </w:r>
    </w:p>
    <w:p w14:paraId="2F3A4597" w14:textId="3400F489" w:rsidR="00300377" w:rsidRPr="00571302" w:rsidRDefault="00300377" w:rsidP="00300377">
      <w:pPr>
        <w:pStyle w:val="MLev3"/>
      </w:pPr>
      <w:r w:rsidRPr="00571302">
        <w:t>“</w:t>
      </w:r>
      <w:r w:rsidRPr="00571302">
        <w:rPr>
          <w:b/>
        </w:rPr>
        <w:t>Financial Security Policy</w:t>
      </w:r>
      <w:r w:rsidRPr="00571302">
        <w:t xml:space="preserve">” means the Gas Networks Ireland financial security policy (Policy No. FS01) Version 4.0 dated 22 August 2017, as may </w:t>
      </w:r>
      <w:r w:rsidR="00D518F2">
        <w:t>be</w:t>
      </w:r>
      <w:r w:rsidRPr="00571302">
        <w:t xml:space="preserve"> amended or replaced from time to time.</w:t>
      </w:r>
    </w:p>
    <w:p w14:paraId="698C7E81"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First Stage Payment</w:t>
      </w:r>
      <w:r w:rsidRPr="00F132FA">
        <w:rPr>
          <w:rFonts w:ascii="Arial" w:eastAsia="Calibri" w:hAnsi="Arial"/>
          <w:sz w:val="22"/>
          <w:szCs w:val="22"/>
          <w:lang w:val="en-IE"/>
        </w:rPr>
        <w:t>”</w:t>
      </w:r>
      <w:r w:rsidRPr="00F132FA">
        <w:rPr>
          <w:rFonts w:ascii="Arial" w:eastAsia="Calibri" w:hAnsi="Arial"/>
          <w:b/>
          <w:sz w:val="22"/>
          <w:szCs w:val="22"/>
          <w:lang w:val="en-IE"/>
        </w:rPr>
        <w:t xml:space="preserve"> </w:t>
      </w:r>
      <w:r w:rsidRPr="00F132FA">
        <w:rPr>
          <w:rFonts w:ascii="Arial" w:eastAsia="Calibri" w:hAnsi="Arial"/>
          <w:sz w:val="22"/>
          <w:szCs w:val="22"/>
          <w:lang w:val="en-IE"/>
        </w:rPr>
        <w:t>means the amount calculated by reference to the relevant percentage of the Estimate set out in Schedule 1 less any payments made in respect of the Advance Works Agreement, which the Company is required to pay on or prior to the Agreement Date;</w:t>
      </w:r>
    </w:p>
    <w:p w14:paraId="4DDE1419"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bCs/>
          <w:sz w:val="22"/>
          <w:szCs w:val="22"/>
          <w:lang w:val="en-IE"/>
        </w:rPr>
        <w:t>Force Majeure</w:t>
      </w:r>
      <w:r w:rsidRPr="00F132FA">
        <w:rPr>
          <w:rFonts w:ascii="Arial" w:eastAsia="Calibri" w:hAnsi="Arial"/>
          <w:sz w:val="22"/>
          <w:szCs w:val="22"/>
          <w:lang w:val="en-IE"/>
        </w:rPr>
        <w:t>”</w:t>
      </w:r>
      <w:r w:rsidRPr="00F132FA">
        <w:rPr>
          <w:rFonts w:ascii="Arial" w:eastAsia="Calibri" w:hAnsi="Arial"/>
          <w:i/>
          <w:iCs/>
          <w:sz w:val="22"/>
          <w:szCs w:val="22"/>
          <w:lang w:val="en-IE"/>
        </w:rPr>
        <w:t xml:space="preserve"> </w:t>
      </w:r>
      <w:r w:rsidRPr="00F132FA">
        <w:rPr>
          <w:rFonts w:ascii="Arial" w:eastAsia="Calibri" w:hAnsi="Arial"/>
          <w:sz w:val="22"/>
          <w:szCs w:val="22"/>
          <w:lang w:val="en-IE"/>
        </w:rPr>
        <w:t>means any event which:</w:t>
      </w:r>
    </w:p>
    <w:p w14:paraId="5BB5D8E0" w14:textId="77777777" w:rsidR="00300377" w:rsidRPr="00F132FA" w:rsidRDefault="00300377" w:rsidP="00300377">
      <w:pPr>
        <w:numPr>
          <w:ilvl w:val="3"/>
          <w:numId w:val="21"/>
        </w:numPr>
        <w:spacing w:after="240" w:line="240" w:lineRule="auto"/>
        <w:ind w:firstLine="1701"/>
        <w:outlineLvl w:val="3"/>
        <w:rPr>
          <w:rFonts w:ascii="Arial" w:eastAsia="Calibri" w:hAnsi="Arial"/>
          <w:sz w:val="22"/>
          <w:szCs w:val="22"/>
          <w:lang w:val="en-IE"/>
        </w:rPr>
      </w:pPr>
      <w:r w:rsidRPr="00F132FA">
        <w:rPr>
          <w:rFonts w:ascii="Arial" w:eastAsia="Calibri" w:hAnsi="Arial"/>
          <w:sz w:val="22"/>
          <w:szCs w:val="22"/>
          <w:lang w:val="en-IE"/>
        </w:rPr>
        <w:t>is not within the reasonable control of a Party;</w:t>
      </w:r>
    </w:p>
    <w:p w14:paraId="6A4DE263"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0F132FA">
        <w:rPr>
          <w:rFonts w:ascii="Arial" w:eastAsia="Calibri" w:hAnsi="Arial"/>
          <w:sz w:val="22"/>
          <w:szCs w:val="22"/>
          <w:lang w:val="en-IE"/>
        </w:rPr>
        <w:t xml:space="preserve">could not have been prevented or the consequences of which could not have been prevented by a Party acting and having acted as a Reasonable and Prudent Operator; and </w:t>
      </w:r>
    </w:p>
    <w:p w14:paraId="48F2E813"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0F132FA">
        <w:rPr>
          <w:rFonts w:ascii="Arial" w:eastAsia="Calibri" w:hAnsi="Arial"/>
          <w:sz w:val="22"/>
          <w:szCs w:val="22"/>
          <w:lang w:val="en-IE"/>
        </w:rPr>
        <w:t>has the effect of preventing a Party from complying with its obligations under this Connection Agreement, including:</w:t>
      </w:r>
    </w:p>
    <w:p w14:paraId="29BE0143" w14:textId="77777777" w:rsidR="00300377" w:rsidRPr="00F132FA" w:rsidRDefault="00300377" w:rsidP="00300377">
      <w:pPr>
        <w:spacing w:after="240" w:line="240" w:lineRule="auto"/>
        <w:ind w:left="2448"/>
        <w:rPr>
          <w:rFonts w:ascii="Arial" w:eastAsia="Calibri" w:hAnsi="Arial"/>
          <w:sz w:val="22"/>
          <w:szCs w:val="22"/>
          <w:lang w:val="en-IE"/>
        </w:rPr>
      </w:pPr>
      <w:r w:rsidRPr="00F132FA">
        <w:rPr>
          <w:rFonts w:ascii="Arial" w:eastAsia="Calibri" w:hAnsi="Arial"/>
          <w:sz w:val="22"/>
          <w:szCs w:val="22"/>
          <w:lang w:val="en-IE"/>
        </w:rPr>
        <w:t>for the purposes of this Connection Agreement an “event” shall mean any event or circumstance, or number of events or circumstances, or combination thereof, including:</w:t>
      </w:r>
    </w:p>
    <w:p w14:paraId="79433171" w14:textId="77777777" w:rsidR="00300377" w:rsidRPr="00F132FA" w:rsidRDefault="00300377" w:rsidP="00300377">
      <w:pPr>
        <w:numPr>
          <w:ilvl w:val="4"/>
          <w:numId w:val="11"/>
        </w:numPr>
        <w:spacing w:after="240" w:line="240" w:lineRule="auto"/>
        <w:rPr>
          <w:rFonts w:ascii="Arial" w:eastAsia="Calibri" w:hAnsi="Arial"/>
          <w:sz w:val="22"/>
          <w:lang w:val="en-GB"/>
        </w:rPr>
      </w:pPr>
      <w:r w:rsidRPr="00F132FA">
        <w:rPr>
          <w:rFonts w:ascii="Arial" w:eastAsia="Calibri" w:hAnsi="Arial"/>
          <w:sz w:val="22"/>
          <w:lang w:val="en-GB"/>
        </w:rPr>
        <w:t>acts of terrorists;</w:t>
      </w:r>
    </w:p>
    <w:p w14:paraId="21CCAE8B" w14:textId="77777777" w:rsidR="00300377" w:rsidRPr="00F132FA" w:rsidRDefault="00300377" w:rsidP="00300377">
      <w:pPr>
        <w:numPr>
          <w:ilvl w:val="4"/>
          <w:numId w:val="11"/>
        </w:numPr>
        <w:spacing w:after="240" w:line="240" w:lineRule="auto"/>
        <w:rPr>
          <w:rFonts w:ascii="Arial" w:eastAsia="Calibri" w:hAnsi="Arial"/>
          <w:sz w:val="22"/>
          <w:lang w:val="en-GB"/>
        </w:rPr>
      </w:pPr>
      <w:r w:rsidRPr="00F132FA">
        <w:rPr>
          <w:rFonts w:ascii="Arial" w:eastAsia="Calibri" w:hAnsi="Arial"/>
          <w:sz w:val="22"/>
          <w:lang w:val="en-GB"/>
        </w:rPr>
        <w:t>war declared or undeclared, blockade, revolution, riot, insurrection, civil commotion, invasion or armed conflict;</w:t>
      </w:r>
    </w:p>
    <w:p w14:paraId="4450D2F4" w14:textId="77777777" w:rsidR="00300377" w:rsidRPr="00F132FA" w:rsidRDefault="00300377" w:rsidP="00300377">
      <w:pPr>
        <w:numPr>
          <w:ilvl w:val="4"/>
          <w:numId w:val="11"/>
        </w:numPr>
        <w:spacing w:after="240" w:line="240" w:lineRule="auto"/>
        <w:rPr>
          <w:rFonts w:ascii="Arial" w:eastAsia="Calibri" w:hAnsi="Arial"/>
          <w:sz w:val="22"/>
          <w:lang w:val="en-GB"/>
        </w:rPr>
      </w:pPr>
      <w:r w:rsidRPr="00F132FA">
        <w:rPr>
          <w:rFonts w:ascii="Arial" w:eastAsia="Calibri" w:hAnsi="Arial"/>
          <w:sz w:val="22"/>
          <w:lang w:val="en-GB"/>
        </w:rPr>
        <w:t>sabotage or acts of vandalism, criminal damage or the threat of such acts;</w:t>
      </w:r>
    </w:p>
    <w:p w14:paraId="6BB9A6EA" w14:textId="77777777" w:rsidR="00300377" w:rsidRPr="00F132FA" w:rsidRDefault="00300377" w:rsidP="00300377">
      <w:pPr>
        <w:numPr>
          <w:ilvl w:val="4"/>
          <w:numId w:val="11"/>
        </w:numPr>
        <w:spacing w:after="240" w:line="240" w:lineRule="auto"/>
        <w:rPr>
          <w:rFonts w:ascii="Arial" w:eastAsia="Calibri" w:hAnsi="Arial"/>
          <w:sz w:val="22"/>
          <w:lang w:val="en-GB"/>
        </w:rPr>
      </w:pPr>
      <w:r w:rsidRPr="00F132FA">
        <w:rPr>
          <w:rFonts w:ascii="Arial" w:eastAsia="Calibri" w:hAnsi="Arial"/>
          <w:sz w:val="22"/>
          <w:lang w:val="en-GB"/>
        </w:rPr>
        <w:t>extreme weather or environmental conditions including lightening, fire, landslip, accumulation of snow or ice, natural disasters and phenomena including meteorites, the occurrence of pressure waves caused by aircraft or other aerial devices travelling at supersonic speeds, impact by aircraft, volcanic eruption, explosion including nuclear explosion, radioactive or chemical contamination or ionising radiation;</w:t>
      </w:r>
    </w:p>
    <w:p w14:paraId="4C455BC3" w14:textId="77777777" w:rsidR="00300377" w:rsidRPr="00F132FA" w:rsidRDefault="00300377" w:rsidP="00300377">
      <w:pPr>
        <w:numPr>
          <w:ilvl w:val="4"/>
          <w:numId w:val="11"/>
        </w:numPr>
        <w:spacing w:after="240" w:line="240" w:lineRule="auto"/>
        <w:rPr>
          <w:rFonts w:ascii="Arial" w:eastAsia="Calibri" w:hAnsi="Arial"/>
          <w:sz w:val="22"/>
          <w:lang w:val="en-GB"/>
        </w:rPr>
      </w:pPr>
      <w:r w:rsidRPr="00F132FA">
        <w:rPr>
          <w:rFonts w:ascii="Arial" w:eastAsia="Calibri" w:hAnsi="Arial"/>
          <w:sz w:val="22"/>
          <w:lang w:val="en-GB"/>
        </w:rPr>
        <w:lastRenderedPageBreak/>
        <w:t>any change of legislation, governmental order, restraint or</w:t>
      </w:r>
      <w:r>
        <w:rPr>
          <w:rFonts w:ascii="Arial" w:eastAsia="Calibri" w:hAnsi="Arial"/>
          <w:sz w:val="22"/>
          <w:lang w:val="en-GB"/>
        </w:rPr>
        <w:t xml:space="preserve"> d</w:t>
      </w:r>
      <w:r w:rsidRPr="00F132FA">
        <w:rPr>
          <w:rFonts w:ascii="Arial" w:eastAsia="Calibri" w:hAnsi="Arial"/>
          <w:sz w:val="22"/>
          <w:lang w:val="en-GB"/>
        </w:rPr>
        <w:t>irective having the effect of preventing or delaying the Works;</w:t>
      </w:r>
    </w:p>
    <w:p w14:paraId="467496DA" w14:textId="52B8EF1F" w:rsidR="00D518F2" w:rsidRPr="00D518F2" w:rsidRDefault="00D518F2" w:rsidP="00D518F2">
      <w:pPr>
        <w:pStyle w:val="MLev5"/>
      </w:pPr>
      <w:r w:rsidRPr="00DA2B81">
        <w:t>a strike or any other form of industrial action by persons employed by</w:t>
      </w:r>
      <w:r w:rsidRPr="00EC6488">
        <w:t xml:space="preserve"> the affected Party or by an Affiliate of the affected Party or by any contractor, subcontractor or agent of the affected Party or any such Affiliate;</w:t>
      </w:r>
    </w:p>
    <w:p w14:paraId="363D052C" w14:textId="40743DD3" w:rsidR="00300377" w:rsidRPr="00F132FA" w:rsidRDefault="00300377" w:rsidP="00300377">
      <w:pPr>
        <w:numPr>
          <w:ilvl w:val="4"/>
          <w:numId w:val="11"/>
        </w:numPr>
        <w:spacing w:after="240" w:line="240" w:lineRule="auto"/>
        <w:rPr>
          <w:rFonts w:ascii="Arial" w:eastAsia="Calibri" w:hAnsi="Arial"/>
          <w:sz w:val="22"/>
          <w:lang w:val="en-GB"/>
        </w:rPr>
      </w:pPr>
      <w:r w:rsidRPr="00F132FA">
        <w:rPr>
          <w:rFonts w:ascii="Arial" w:eastAsia="Calibri" w:hAnsi="Arial"/>
          <w:sz w:val="22"/>
          <w:lang w:val="en-GB"/>
        </w:rPr>
        <w:t>any strike related to the works which is part of a labour dispute of a national character occurring in the Republic of Ireland or elsewhere;</w:t>
      </w:r>
    </w:p>
    <w:p w14:paraId="5DFC4837" w14:textId="77777777" w:rsidR="00300377" w:rsidRPr="00F132FA" w:rsidRDefault="00300377" w:rsidP="00300377">
      <w:pPr>
        <w:numPr>
          <w:ilvl w:val="4"/>
          <w:numId w:val="11"/>
        </w:numPr>
        <w:spacing w:after="240" w:line="240" w:lineRule="auto"/>
        <w:rPr>
          <w:rFonts w:ascii="Arial" w:eastAsia="Calibri" w:hAnsi="Arial"/>
          <w:sz w:val="22"/>
          <w:lang w:val="en-GB"/>
        </w:rPr>
      </w:pPr>
      <w:r w:rsidRPr="00F132FA">
        <w:rPr>
          <w:rFonts w:ascii="Arial" w:eastAsia="Calibri" w:hAnsi="Arial"/>
          <w:sz w:val="22"/>
          <w:lang w:val="en-GB"/>
        </w:rPr>
        <w:t>the act or omission of any contractor, subcontractor or supplier of either Party but only if due to an event which, but for the contractor, subcontractor or supplier not being a Party to this Connection Agreement, would have been Force Majeure;</w:t>
      </w:r>
    </w:p>
    <w:p w14:paraId="326B6104" w14:textId="77777777" w:rsidR="00300377" w:rsidRPr="00F132FA" w:rsidRDefault="00300377" w:rsidP="00300377">
      <w:pPr>
        <w:numPr>
          <w:ilvl w:val="4"/>
          <w:numId w:val="11"/>
        </w:numPr>
        <w:spacing w:after="240" w:line="240" w:lineRule="auto"/>
        <w:rPr>
          <w:rFonts w:ascii="Arial" w:eastAsia="Calibri" w:hAnsi="Arial"/>
          <w:sz w:val="22"/>
          <w:lang w:val="en-GB"/>
        </w:rPr>
      </w:pPr>
      <w:r w:rsidRPr="00F132FA">
        <w:rPr>
          <w:rFonts w:ascii="Arial" w:eastAsia="Calibri" w:hAnsi="Arial"/>
          <w:sz w:val="22"/>
          <w:lang w:val="en-GB"/>
        </w:rPr>
        <w:t>the discovery of Toxic and Dangerous Waste at the Project Site; and</w:t>
      </w:r>
    </w:p>
    <w:p w14:paraId="5C7593AB" w14:textId="77777777" w:rsidR="00300377" w:rsidRPr="00F132FA" w:rsidRDefault="00300377" w:rsidP="00300377">
      <w:pPr>
        <w:numPr>
          <w:ilvl w:val="4"/>
          <w:numId w:val="11"/>
        </w:numPr>
        <w:spacing w:after="240" w:line="240" w:lineRule="auto"/>
        <w:rPr>
          <w:rFonts w:ascii="Arial" w:eastAsia="Calibri" w:hAnsi="Arial"/>
          <w:sz w:val="22"/>
          <w:lang w:val="en-GB"/>
        </w:rPr>
      </w:pPr>
      <w:r w:rsidRPr="00F132FA">
        <w:rPr>
          <w:rFonts w:ascii="Arial" w:eastAsia="Calibri" w:hAnsi="Arial"/>
          <w:sz w:val="22"/>
          <w:lang w:val="en-GB"/>
        </w:rPr>
        <w:t>an outbreak of Foot and Mouth disease.</w:t>
      </w:r>
    </w:p>
    <w:p w14:paraId="25AEF053" w14:textId="77777777" w:rsidR="00300377" w:rsidRPr="00F132FA" w:rsidRDefault="00300377" w:rsidP="00300377">
      <w:pPr>
        <w:spacing w:after="240" w:line="240" w:lineRule="auto"/>
        <w:ind w:left="2448"/>
        <w:rPr>
          <w:rFonts w:ascii="Arial" w:eastAsia="Calibri" w:hAnsi="Arial"/>
          <w:sz w:val="22"/>
          <w:szCs w:val="22"/>
          <w:lang w:val="en-IE"/>
        </w:rPr>
      </w:pPr>
      <w:r w:rsidRPr="00F132FA">
        <w:rPr>
          <w:rFonts w:ascii="Arial" w:eastAsia="Calibri" w:hAnsi="Arial"/>
          <w:sz w:val="22"/>
          <w:szCs w:val="22"/>
          <w:lang w:val="en-IE"/>
        </w:rPr>
        <w:t>Provided that Force Majeure shall not include:</w:t>
      </w:r>
    </w:p>
    <w:p w14:paraId="43465487" w14:textId="77777777" w:rsidR="00300377" w:rsidRDefault="00300377" w:rsidP="00300377">
      <w:pPr>
        <w:numPr>
          <w:ilvl w:val="4"/>
          <w:numId w:val="19"/>
        </w:numPr>
        <w:spacing w:after="240" w:line="240" w:lineRule="auto"/>
        <w:rPr>
          <w:rFonts w:ascii="Arial" w:eastAsia="Calibri" w:hAnsi="Arial"/>
          <w:sz w:val="22"/>
          <w:lang w:val="en-GB"/>
        </w:rPr>
      </w:pPr>
      <w:r w:rsidRPr="00F132FA">
        <w:rPr>
          <w:rFonts w:ascii="Arial" w:eastAsia="Calibri" w:hAnsi="Arial"/>
          <w:sz w:val="22"/>
          <w:lang w:val="en-GB"/>
        </w:rPr>
        <w:t>lack of funds and/or the inability of a Party to pay;</w:t>
      </w:r>
    </w:p>
    <w:p w14:paraId="7C25979B" w14:textId="479306D1" w:rsidR="00300377" w:rsidRPr="00F132FA" w:rsidRDefault="00300377" w:rsidP="00300377">
      <w:pPr>
        <w:numPr>
          <w:ilvl w:val="4"/>
          <w:numId w:val="11"/>
        </w:numPr>
        <w:spacing w:after="240" w:line="240" w:lineRule="auto"/>
        <w:rPr>
          <w:rFonts w:ascii="Arial" w:eastAsia="Calibri" w:hAnsi="Arial"/>
          <w:sz w:val="22"/>
          <w:lang w:val="en-GB"/>
        </w:rPr>
      </w:pPr>
      <w:r w:rsidRPr="00F132FA">
        <w:rPr>
          <w:rFonts w:ascii="Arial" w:eastAsia="Calibri" w:hAnsi="Arial"/>
          <w:sz w:val="22"/>
          <w:lang w:val="en-GB"/>
        </w:rPr>
        <w:t>mechanical or electrical breakdown or failure of machinery or plant owned or operated by either Party other than as a result of the circumstances identified in (1) to (</w:t>
      </w:r>
      <w:r w:rsidR="00D24D92">
        <w:rPr>
          <w:rFonts w:ascii="Arial" w:eastAsia="Calibri" w:hAnsi="Arial"/>
          <w:sz w:val="22"/>
          <w:lang w:val="en-GB"/>
        </w:rPr>
        <w:t>10</w:t>
      </w:r>
      <w:r w:rsidRPr="00F132FA">
        <w:rPr>
          <w:rFonts w:ascii="Arial" w:eastAsia="Calibri" w:hAnsi="Arial"/>
          <w:sz w:val="22"/>
          <w:lang w:val="en-GB"/>
        </w:rPr>
        <w:t>) above.</w:t>
      </w:r>
    </w:p>
    <w:p w14:paraId="493609F9"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GNI Site</w:t>
      </w:r>
      <w:r w:rsidRPr="00F132FA">
        <w:rPr>
          <w:rFonts w:ascii="Arial" w:eastAsia="Calibri" w:hAnsi="Arial"/>
          <w:sz w:val="22"/>
          <w:szCs w:val="22"/>
          <w:lang w:val="en-IE"/>
        </w:rPr>
        <w:t>” means the land within the Project Site upon which the AGI and the Connection Facilities are or will be located, the ownership of which shall be transferred by the Company to Gas Networks Ireland pursuant to Clause 4.1 and as more particularly identified in the Site Plan.</w:t>
      </w:r>
    </w:p>
    <w:p w14:paraId="39296841"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Hazardous Materials</w:t>
      </w:r>
      <w:r w:rsidRPr="00F132FA">
        <w:rPr>
          <w:rFonts w:ascii="Arial" w:eastAsia="Calibri" w:hAnsi="Arial"/>
          <w:sz w:val="22"/>
          <w:szCs w:val="22"/>
          <w:lang w:val="en-IE"/>
        </w:rPr>
        <w:t>” means any pollutants, contaminants, radio-active explosive, oxidising, flammable, toxic, harmful, corrosive, irritant, dangerous, hazardous, infectious, carcinogenic, teratogenic, etiologic or mutagenic substances, materials constituents, chemicals, preparations or waste (including without limitation petroleum or any by-products of fractions thereof, any form of natural gas, asbestos and asbestos containing material or any derivations thereof, polychlorinated biphenyls ("PCB") and PCB containing equipment, radon or radio-active elements, pesticides and defoliants or any other meanings ascribed to such terms by any applicable environmental laws), which are prohibited or restricted under applicable environmental  laws;</w:t>
      </w:r>
    </w:p>
    <w:p w14:paraId="04915471"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IEI</w:t>
      </w:r>
      <w:r w:rsidRPr="00F132FA">
        <w:rPr>
          <w:rFonts w:ascii="Arial" w:eastAsia="Calibri" w:hAnsi="Arial"/>
          <w:sz w:val="22"/>
          <w:szCs w:val="22"/>
          <w:lang w:val="en-IE"/>
        </w:rPr>
        <w:t>” means the Institute of Engineers of Ireland;</w:t>
      </w:r>
    </w:p>
    <w:p w14:paraId="566129D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lastRenderedPageBreak/>
        <w:t>“</w:t>
      </w:r>
      <w:r w:rsidRPr="00F132FA">
        <w:rPr>
          <w:rFonts w:ascii="Arial" w:eastAsia="Calibri" w:hAnsi="Arial"/>
          <w:b/>
          <w:sz w:val="22"/>
          <w:szCs w:val="22"/>
          <w:lang w:val="en-IE"/>
        </w:rPr>
        <w:t>Legal Requirement</w:t>
      </w:r>
      <w:r w:rsidRPr="00F132FA">
        <w:rPr>
          <w:rFonts w:ascii="Arial" w:eastAsia="Calibri" w:hAnsi="Arial"/>
          <w:sz w:val="22"/>
          <w:szCs w:val="22"/>
          <w:lang w:val="en-IE"/>
        </w:rPr>
        <w:t>” has the meaning given to it in the Code of Operations;</w:t>
      </w:r>
    </w:p>
    <w:p w14:paraId="688E5506" w14:textId="77777777" w:rsidR="00300377"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Loss</w:t>
      </w:r>
      <w:r w:rsidRPr="00F132FA">
        <w:rPr>
          <w:rFonts w:ascii="Arial" w:eastAsia="Calibri" w:hAnsi="Arial"/>
          <w:sz w:val="22"/>
          <w:szCs w:val="22"/>
          <w:lang w:val="en-IE"/>
        </w:rPr>
        <w:t>” means any and all loss, damage, liability, payment or obligation and all costs and expenses (including legal and consultancy fees) and “</w:t>
      </w:r>
      <w:r w:rsidRPr="00F132FA">
        <w:rPr>
          <w:rFonts w:ascii="Arial" w:eastAsia="Calibri" w:hAnsi="Arial"/>
          <w:b/>
          <w:sz w:val="22"/>
          <w:szCs w:val="22"/>
          <w:lang w:val="en-IE"/>
        </w:rPr>
        <w:t>Losses</w:t>
      </w:r>
      <w:r w:rsidRPr="00F132FA">
        <w:rPr>
          <w:rFonts w:ascii="Arial" w:eastAsia="Calibri" w:hAnsi="Arial"/>
          <w:sz w:val="22"/>
          <w:szCs w:val="22"/>
          <w:lang w:val="en-IE"/>
        </w:rPr>
        <w:t>” shall be construed accordingly;</w:t>
      </w:r>
    </w:p>
    <w:p w14:paraId="3760AB0F"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Pr>
          <w:rFonts w:ascii="Arial" w:eastAsia="Calibri" w:hAnsi="Arial"/>
          <w:sz w:val="22"/>
          <w:szCs w:val="22"/>
          <w:lang w:val="en-IE"/>
        </w:rPr>
        <w:t>“</w:t>
      </w:r>
      <w:r w:rsidRPr="008F75C3">
        <w:rPr>
          <w:rFonts w:ascii="Arial" w:eastAsia="Calibri" w:hAnsi="Arial"/>
          <w:b/>
          <w:sz w:val="22"/>
          <w:szCs w:val="22"/>
          <w:lang w:val="en-IE"/>
        </w:rPr>
        <w:t>Materials</w:t>
      </w:r>
      <w:r>
        <w:rPr>
          <w:rFonts w:ascii="Arial" w:eastAsia="Calibri" w:hAnsi="Arial"/>
          <w:sz w:val="22"/>
          <w:szCs w:val="22"/>
          <w:lang w:val="en-IE"/>
        </w:rPr>
        <w:t xml:space="preserve">” means key components and associated materials required by Gas Networks Ireland to develop the Connection Facilities; </w:t>
      </w:r>
    </w:p>
    <w:p w14:paraId="128F3D29"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Meter Fit</w:t>
      </w:r>
      <w:r w:rsidRPr="00F132FA">
        <w:rPr>
          <w:rFonts w:ascii="Arial" w:eastAsia="Calibri" w:hAnsi="Arial"/>
          <w:sz w:val="22"/>
          <w:szCs w:val="22"/>
          <w:lang w:val="en-IE"/>
        </w:rPr>
        <w:t>” has the meaning given to it in the Code of Operations;</w:t>
      </w:r>
    </w:p>
    <w:p w14:paraId="1C2A1827"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Natural Gas</w:t>
      </w:r>
      <w:r w:rsidRPr="00F132FA">
        <w:rPr>
          <w:rFonts w:ascii="Arial" w:eastAsia="Calibri" w:hAnsi="Arial"/>
          <w:sz w:val="22"/>
          <w:szCs w:val="22"/>
          <w:lang w:val="en-IE"/>
        </w:rPr>
        <w:t>” has the meaning given to that term in the Code of Operations;</w:t>
      </w:r>
    </w:p>
    <w:p w14:paraId="15ED43DF"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Offtake Facilities</w:t>
      </w:r>
      <w:r w:rsidRPr="00F132FA">
        <w:rPr>
          <w:rFonts w:ascii="Arial" w:eastAsia="Calibri" w:hAnsi="Arial"/>
          <w:sz w:val="22"/>
          <w:szCs w:val="22"/>
          <w:lang w:val="en-IE"/>
        </w:rPr>
        <w:t>” means the facilities, equipment or other property of the Company located downstream of the Connection Point and within the boundary of the Company’s Premises at which Natural Gas offtaken from the Transportation System is to be used including any plant or equipment in which Natural Gas is to be compressed or otherwise treated before being consumed;</w:t>
      </w:r>
    </w:p>
    <w:p w14:paraId="4A51823A"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Offtake Point</w:t>
      </w:r>
      <w:r w:rsidRPr="00F132FA">
        <w:rPr>
          <w:rFonts w:ascii="Arial" w:eastAsia="Calibri" w:hAnsi="Arial"/>
          <w:sz w:val="22"/>
          <w:szCs w:val="22"/>
          <w:lang w:val="en-IE"/>
        </w:rPr>
        <w:t>” has the meaning given to it in the Code of Operations;</w:t>
      </w:r>
    </w:p>
    <w:p w14:paraId="33FDB819"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color w:val="000000"/>
          <w:sz w:val="22"/>
          <w:szCs w:val="22"/>
          <w:lang w:val="en-IE"/>
        </w:rPr>
        <w:t>“</w:t>
      </w:r>
      <w:r w:rsidRPr="00F132FA">
        <w:rPr>
          <w:rFonts w:ascii="Arial" w:eastAsia="Calibri" w:hAnsi="Arial"/>
          <w:b/>
          <w:color w:val="000000"/>
          <w:sz w:val="22"/>
          <w:szCs w:val="22"/>
          <w:lang w:val="en-IE"/>
        </w:rPr>
        <w:t>Operational</w:t>
      </w:r>
      <w:r w:rsidRPr="00F132FA">
        <w:rPr>
          <w:rFonts w:ascii="Arial" w:eastAsia="Calibri" w:hAnsi="Arial"/>
          <w:color w:val="000000"/>
          <w:sz w:val="22"/>
          <w:szCs w:val="22"/>
          <w:lang w:val="en-IE"/>
        </w:rPr>
        <w:t>” means that Connection Facilities have been fully Commissioned and the Offtake Facilities are able to accept commercial quantities of Natural Gas from the Transportation System at an Offtake Point to be established in accordance with the Code of Operations at the Connection Point;</w:t>
      </w:r>
    </w:p>
    <w:p w14:paraId="278C666F"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Pipeline</w:t>
      </w:r>
      <w:r w:rsidRPr="00F132FA">
        <w:rPr>
          <w:rFonts w:ascii="Arial" w:eastAsia="Calibri" w:hAnsi="Arial"/>
          <w:sz w:val="22"/>
          <w:szCs w:val="22"/>
          <w:lang w:val="en-IE"/>
        </w:rPr>
        <w:t>” means the pipeline to be constructed as part of the Works to connect the AGI to the Transportation System;</w:t>
      </w:r>
    </w:p>
    <w:p w14:paraId="5042718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Pipeline Route</w:t>
      </w:r>
      <w:r w:rsidRPr="00F132FA">
        <w:rPr>
          <w:rFonts w:ascii="Arial" w:eastAsia="Calibri" w:hAnsi="Arial"/>
          <w:sz w:val="22"/>
          <w:szCs w:val="22"/>
          <w:lang w:val="en-IE"/>
        </w:rPr>
        <w:t>” means the route over which the Pipeline will be constructed as illustrated in the Pipeline Route Plan;</w:t>
      </w:r>
    </w:p>
    <w:p w14:paraId="2009897B"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Pipeline Route Plan</w:t>
      </w:r>
      <w:r w:rsidRPr="00F132FA">
        <w:rPr>
          <w:rFonts w:ascii="Arial" w:eastAsia="Calibri" w:hAnsi="Arial"/>
          <w:sz w:val="22"/>
          <w:szCs w:val="22"/>
          <w:lang w:val="en-IE"/>
        </w:rPr>
        <w:t>” means the plan</w:t>
      </w:r>
      <w:r>
        <w:rPr>
          <w:rFonts w:ascii="Arial" w:eastAsia="Calibri" w:hAnsi="Arial"/>
          <w:sz w:val="22"/>
          <w:szCs w:val="22"/>
          <w:lang w:val="en-IE"/>
        </w:rPr>
        <w:t xml:space="preserve"> of the Pipeline Route which will finalised as part of the Works prior to the construction of the Pipeline, an initial indicative copy of which is </w:t>
      </w:r>
      <w:r w:rsidRPr="00F132FA">
        <w:rPr>
          <w:rFonts w:ascii="Arial" w:eastAsia="Calibri" w:hAnsi="Arial"/>
          <w:sz w:val="22"/>
          <w:szCs w:val="22"/>
          <w:lang w:val="en-IE"/>
        </w:rPr>
        <w:t>set out at Schedule 2  Part 2;</w:t>
      </w:r>
    </w:p>
    <w:p w14:paraId="28EBF3D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Preliminary Site Investigations</w:t>
      </w:r>
      <w:r w:rsidRPr="00F132FA">
        <w:rPr>
          <w:rFonts w:ascii="Arial" w:eastAsia="Calibri" w:hAnsi="Arial"/>
          <w:sz w:val="22"/>
          <w:szCs w:val="22"/>
          <w:lang w:val="en-IE"/>
        </w:rPr>
        <w:t>” means any and all investigations, examinations or removal of samples relating to the surface and / or subsurface conditions at the Project Site (including any report prepared as a result of such investigation or examination) and shall include any trial pits, bore holes, excavation works, extracting of samples, temporary or permanent structures or installation of any materials or equipment on the surface and / or in the subsurface of the Project Site;</w:t>
      </w:r>
    </w:p>
    <w:p w14:paraId="7EF5ABB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Process Agent</w:t>
      </w:r>
      <w:r w:rsidRPr="00F132FA">
        <w:rPr>
          <w:rFonts w:ascii="Arial" w:eastAsia="Calibri" w:hAnsi="Arial"/>
          <w:sz w:val="22"/>
          <w:szCs w:val="22"/>
          <w:lang w:val="en-IE"/>
        </w:rPr>
        <w:t>”</w:t>
      </w:r>
      <w:r w:rsidRPr="00F132FA">
        <w:rPr>
          <w:rFonts w:ascii="Arial" w:eastAsia="Calibri" w:hAnsi="Arial"/>
          <w:b/>
          <w:sz w:val="22"/>
          <w:szCs w:val="22"/>
          <w:lang w:val="en-IE"/>
        </w:rPr>
        <w:t xml:space="preserve"> </w:t>
      </w:r>
      <w:r w:rsidRPr="00F132FA">
        <w:rPr>
          <w:rFonts w:ascii="Arial" w:eastAsia="Calibri" w:hAnsi="Arial"/>
          <w:sz w:val="22"/>
          <w:szCs w:val="22"/>
          <w:lang w:val="en-IE"/>
        </w:rPr>
        <w:t>means the agent appointed by the Company for receipt of service of proceedings before the Irish courts, as identified in Schedule 1;</w:t>
      </w:r>
    </w:p>
    <w:p w14:paraId="31C93897" w14:textId="77777777" w:rsidR="00300377"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lastRenderedPageBreak/>
        <w:t>“</w:t>
      </w:r>
      <w:r w:rsidRPr="00F132FA">
        <w:rPr>
          <w:rFonts w:ascii="Arial" w:eastAsia="Calibri" w:hAnsi="Arial"/>
          <w:b/>
          <w:sz w:val="22"/>
          <w:szCs w:val="22"/>
          <w:lang w:val="en-IE"/>
        </w:rPr>
        <w:t>Programme</w:t>
      </w:r>
      <w:r w:rsidRPr="00F132FA">
        <w:rPr>
          <w:rFonts w:ascii="Arial" w:eastAsia="Calibri" w:hAnsi="Arial"/>
          <w:sz w:val="22"/>
          <w:szCs w:val="22"/>
          <w:lang w:val="en-IE"/>
        </w:rPr>
        <w:t>” means the e</w:t>
      </w:r>
      <w:r>
        <w:rPr>
          <w:rFonts w:ascii="Arial" w:eastAsia="Calibri" w:hAnsi="Arial"/>
          <w:sz w:val="22"/>
          <w:szCs w:val="22"/>
          <w:lang w:val="en-IE"/>
        </w:rPr>
        <w:t>stimated</w:t>
      </w:r>
      <w:r w:rsidRPr="00F132FA">
        <w:rPr>
          <w:rFonts w:ascii="Arial" w:eastAsia="Calibri" w:hAnsi="Arial"/>
          <w:sz w:val="22"/>
          <w:szCs w:val="22"/>
          <w:lang w:val="en-IE"/>
        </w:rPr>
        <w:t xml:space="preserve"> timetable for the </w:t>
      </w:r>
      <w:r>
        <w:rPr>
          <w:rFonts w:ascii="Arial" w:eastAsia="Calibri" w:hAnsi="Arial"/>
          <w:sz w:val="22"/>
          <w:szCs w:val="22"/>
          <w:lang w:val="en-IE"/>
        </w:rPr>
        <w:t>completion</w:t>
      </w:r>
      <w:r w:rsidRPr="00F132FA">
        <w:rPr>
          <w:rFonts w:ascii="Arial" w:eastAsia="Calibri" w:hAnsi="Arial"/>
          <w:sz w:val="22"/>
          <w:szCs w:val="22"/>
          <w:lang w:val="en-IE"/>
        </w:rPr>
        <w:t xml:space="preserve"> of the Works</w:t>
      </w:r>
      <w:r>
        <w:rPr>
          <w:rFonts w:ascii="Arial" w:eastAsia="Calibri" w:hAnsi="Arial"/>
          <w:sz w:val="22"/>
          <w:szCs w:val="22"/>
          <w:lang w:val="en-IE"/>
        </w:rPr>
        <w:t xml:space="preserve"> </w:t>
      </w:r>
      <w:r w:rsidRPr="00F132FA">
        <w:rPr>
          <w:rFonts w:ascii="Arial" w:eastAsia="Calibri" w:hAnsi="Arial"/>
          <w:sz w:val="22"/>
          <w:szCs w:val="22"/>
          <w:lang w:val="en-IE"/>
        </w:rPr>
        <w:t xml:space="preserve">as may be revised by Gas Networks Ireland from time to time in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_Ref469475249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5</w:t>
      </w:r>
      <w:r w:rsidRPr="00F132FA">
        <w:rPr>
          <w:rFonts w:ascii="Arial" w:eastAsia="Calibri" w:hAnsi="Arial"/>
          <w:sz w:val="22"/>
          <w:szCs w:val="22"/>
          <w:lang w:val="en-IE"/>
        </w:rPr>
        <w:fldChar w:fldCharType="end"/>
      </w:r>
      <w:r w:rsidRPr="00F132FA">
        <w:rPr>
          <w:rFonts w:ascii="Arial" w:eastAsia="Calibri" w:hAnsi="Arial"/>
          <w:sz w:val="22"/>
          <w:szCs w:val="22"/>
          <w:lang w:val="en-IE"/>
        </w:rPr>
        <w:t>, an initial version of which is incorporated in Schedule 3;</w:t>
      </w:r>
    </w:p>
    <w:p w14:paraId="0F8CB9D2"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Pr>
          <w:rFonts w:ascii="Arial" w:eastAsia="Calibri" w:hAnsi="Arial"/>
          <w:sz w:val="22"/>
          <w:szCs w:val="22"/>
          <w:lang w:val="en-IE"/>
        </w:rPr>
        <w:t>“</w:t>
      </w:r>
      <w:r w:rsidRPr="009539AE">
        <w:rPr>
          <w:rFonts w:ascii="Arial" w:eastAsia="Calibri" w:hAnsi="Arial"/>
          <w:b/>
          <w:sz w:val="22"/>
          <w:szCs w:val="22"/>
          <w:lang w:val="en-IE"/>
        </w:rPr>
        <w:t>Project Milestone</w:t>
      </w:r>
      <w:r>
        <w:rPr>
          <w:rFonts w:ascii="Arial" w:eastAsia="Calibri" w:hAnsi="Arial"/>
          <w:sz w:val="22"/>
          <w:szCs w:val="22"/>
          <w:lang w:val="en-IE"/>
        </w:rPr>
        <w:t xml:space="preserve">” has the meaning given to it in Clause </w:t>
      </w:r>
      <w:r>
        <w:rPr>
          <w:rFonts w:ascii="Arial" w:eastAsia="Calibri" w:hAnsi="Arial"/>
          <w:sz w:val="22"/>
          <w:szCs w:val="22"/>
          <w:lang w:val="en-IE"/>
        </w:rPr>
        <w:fldChar w:fldCharType="begin"/>
      </w:r>
      <w:r>
        <w:rPr>
          <w:rFonts w:ascii="Arial" w:eastAsia="Calibri" w:hAnsi="Arial"/>
          <w:sz w:val="22"/>
          <w:szCs w:val="22"/>
          <w:lang w:val="en-IE"/>
        </w:rPr>
        <w:instrText xml:space="preserve"> REF _Ref469475272 \r \h </w:instrText>
      </w:r>
      <w:r>
        <w:rPr>
          <w:rFonts w:ascii="Arial" w:eastAsia="Calibri" w:hAnsi="Arial"/>
          <w:sz w:val="22"/>
          <w:szCs w:val="22"/>
          <w:lang w:val="en-IE"/>
        </w:rPr>
      </w:r>
      <w:r>
        <w:rPr>
          <w:rFonts w:ascii="Arial" w:eastAsia="Calibri" w:hAnsi="Arial"/>
          <w:sz w:val="22"/>
          <w:szCs w:val="22"/>
          <w:lang w:val="en-IE"/>
        </w:rPr>
        <w:fldChar w:fldCharType="separate"/>
      </w:r>
      <w:r>
        <w:rPr>
          <w:rFonts w:ascii="Arial" w:eastAsia="Calibri" w:hAnsi="Arial"/>
          <w:sz w:val="22"/>
          <w:szCs w:val="22"/>
          <w:lang w:val="en-IE"/>
        </w:rPr>
        <w:t>9</w:t>
      </w:r>
      <w:r>
        <w:rPr>
          <w:rFonts w:ascii="Arial" w:eastAsia="Calibri" w:hAnsi="Arial"/>
          <w:sz w:val="22"/>
          <w:szCs w:val="22"/>
          <w:lang w:val="en-IE"/>
        </w:rPr>
        <w:fldChar w:fldCharType="end"/>
      </w:r>
      <w:r>
        <w:rPr>
          <w:rFonts w:ascii="Arial" w:eastAsia="Calibri" w:hAnsi="Arial"/>
          <w:sz w:val="22"/>
          <w:szCs w:val="22"/>
          <w:lang w:val="en-IE"/>
        </w:rPr>
        <w:t xml:space="preserve"> of this Connection Agreement;</w:t>
      </w:r>
    </w:p>
    <w:p w14:paraId="24C17346"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sz w:val="22"/>
          <w:szCs w:val="22"/>
          <w:lang w:val="en-IE"/>
        </w:rPr>
        <w:t>“</w:t>
      </w:r>
      <w:r w:rsidRPr="00F132FA">
        <w:rPr>
          <w:rFonts w:ascii="Arial" w:eastAsia="Calibri" w:hAnsi="Arial"/>
          <w:b/>
          <w:bCs/>
          <w:sz w:val="22"/>
          <w:szCs w:val="22"/>
          <w:lang w:val="en-IE"/>
        </w:rPr>
        <w:t>Project Site</w:t>
      </w:r>
      <w:r w:rsidRPr="00F132FA">
        <w:rPr>
          <w:rFonts w:ascii="Arial" w:eastAsia="Calibri" w:hAnsi="Arial"/>
          <w:bCs/>
          <w:sz w:val="22"/>
          <w:szCs w:val="22"/>
          <w:lang w:val="en-IE"/>
        </w:rPr>
        <w:t>”</w:t>
      </w:r>
      <w:r w:rsidRPr="00F132FA">
        <w:rPr>
          <w:rFonts w:ascii="Arial" w:eastAsia="Calibri" w:hAnsi="Arial"/>
          <w:sz w:val="22"/>
          <w:szCs w:val="22"/>
          <w:lang w:val="en-IE"/>
        </w:rPr>
        <w:t xml:space="preserve"> means the site on which the Works are to be undertaken and any other areas of land on, adjacent to, or in the proximity of, the Company’s Premises upon which Gas Networks Ireland and its contractors or subcontractors shall be required to enter for the purpose of the Works;</w:t>
      </w:r>
    </w:p>
    <w:p w14:paraId="2C7010EF" w14:textId="77777777" w:rsidR="00300377"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Reasonable and Prudent Operator</w:t>
      </w:r>
      <w:r w:rsidRPr="00F132FA">
        <w:rPr>
          <w:rFonts w:ascii="Arial" w:eastAsia="Calibri" w:hAnsi="Arial"/>
          <w:sz w:val="22"/>
          <w:szCs w:val="22"/>
          <w:lang w:val="en-IE"/>
        </w:rPr>
        <w:t>” has the meaning given to it in the Code of Operations;</w:t>
      </w:r>
    </w:p>
    <w:p w14:paraId="624665C2" w14:textId="77777777" w:rsidR="00300377" w:rsidRPr="00F132FA" w:rsidRDefault="00300377" w:rsidP="00300377">
      <w:pPr>
        <w:pStyle w:val="MLev3"/>
      </w:pPr>
      <w:r w:rsidDel="00967672">
        <w:t xml:space="preserve"> </w:t>
      </w:r>
      <w:r>
        <w:t>“</w:t>
      </w:r>
      <w:r w:rsidRPr="008F75C3">
        <w:rPr>
          <w:b/>
        </w:rPr>
        <w:t>Reinforcement Works</w:t>
      </w:r>
      <w:r>
        <w:t>” means those works upstream of the Connection Point to the Transportation System which are required to be carried out by Gas Networks Ireland to facilitate the Company’s connection to the</w:t>
      </w:r>
      <w:r w:rsidRPr="00967672">
        <w:t xml:space="preserve"> Transportation </w:t>
      </w:r>
      <w:r>
        <w:t>S</w:t>
      </w:r>
      <w:r w:rsidRPr="00967672">
        <w:t>ystem</w:t>
      </w:r>
      <w:r>
        <w:t xml:space="preserve"> under this Connection Agreement;</w:t>
      </w:r>
    </w:p>
    <w:p w14:paraId="41BAA18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sz w:val="22"/>
          <w:szCs w:val="22"/>
          <w:lang w:val="en-IE"/>
        </w:rPr>
        <w:t>“</w:t>
      </w:r>
      <w:r w:rsidRPr="00F132FA">
        <w:rPr>
          <w:rFonts w:ascii="Arial" w:eastAsia="Calibri" w:hAnsi="Arial"/>
          <w:b/>
          <w:bCs/>
          <w:sz w:val="22"/>
          <w:szCs w:val="22"/>
          <w:lang w:val="en-IE"/>
        </w:rPr>
        <w:t>Relevant Approval</w:t>
      </w:r>
      <w:r w:rsidRPr="00F132FA">
        <w:rPr>
          <w:rFonts w:ascii="Arial" w:eastAsia="Calibri" w:hAnsi="Arial"/>
          <w:bCs/>
          <w:sz w:val="22"/>
          <w:szCs w:val="22"/>
          <w:lang w:val="en-IE"/>
        </w:rPr>
        <w:t xml:space="preserve">” </w:t>
      </w:r>
      <w:r w:rsidRPr="00F132FA">
        <w:rPr>
          <w:rFonts w:ascii="Arial" w:eastAsia="Calibri" w:hAnsi="Arial"/>
          <w:sz w:val="22"/>
          <w:szCs w:val="22"/>
          <w:lang w:val="en-IE"/>
        </w:rPr>
        <w:t>means any licence, consent, authority, permission, permit or approval (statutory or otherwise) required by or from a Competent Authority in connection with the Works;</w:t>
      </w:r>
    </w:p>
    <w:p w14:paraId="2FD2F6DB"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Required Insurances</w:t>
      </w:r>
      <w:r w:rsidRPr="00F132FA">
        <w:rPr>
          <w:rFonts w:ascii="Arial" w:eastAsia="Calibri" w:hAnsi="Arial"/>
          <w:sz w:val="22"/>
          <w:szCs w:val="22"/>
          <w:lang w:val="en-IE"/>
        </w:rPr>
        <w:t>” mean the insurances that each Party is required to maintain pursuant to this Connection Agreement;</w:t>
      </w:r>
    </w:p>
    <w:p w14:paraId="4B550859"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color w:val="000000"/>
          <w:sz w:val="22"/>
          <w:szCs w:val="22"/>
          <w:lang w:val="en-IE"/>
        </w:rPr>
        <w:t>“</w:t>
      </w:r>
      <w:r w:rsidRPr="00F132FA">
        <w:rPr>
          <w:rFonts w:ascii="Arial" w:eastAsia="Calibri" w:hAnsi="Arial"/>
          <w:b/>
          <w:color w:val="000000"/>
          <w:sz w:val="22"/>
          <w:szCs w:val="22"/>
          <w:lang w:val="en-IE"/>
        </w:rPr>
        <w:t>Shipper</w:t>
      </w:r>
      <w:r w:rsidRPr="00F132FA">
        <w:rPr>
          <w:rFonts w:ascii="Arial" w:eastAsia="Calibri" w:hAnsi="Arial"/>
          <w:color w:val="000000"/>
          <w:sz w:val="22"/>
          <w:szCs w:val="22"/>
          <w:lang w:val="en-IE"/>
        </w:rPr>
        <w:t>” has the meaning given to it in the Code of Operations;</w:t>
      </w:r>
    </w:p>
    <w:p w14:paraId="182E218A" w14:textId="77777777" w:rsidR="00300377" w:rsidRDefault="00300377" w:rsidP="00300377">
      <w:pPr>
        <w:pStyle w:val="MLev3"/>
      </w:pPr>
      <w:r>
        <w:t>“</w:t>
      </w:r>
      <w:r w:rsidRPr="03D253F6">
        <w:rPr>
          <w:b/>
          <w:bCs/>
        </w:rPr>
        <w:t>Site Plan</w:t>
      </w:r>
      <w:r>
        <w:t>” means the maps or plans outlining the Company’s</w:t>
      </w:r>
      <w:r w:rsidRPr="03D253F6">
        <w:rPr>
          <w:b/>
          <w:bCs/>
        </w:rPr>
        <w:t xml:space="preserve"> </w:t>
      </w:r>
      <w:r>
        <w:t>Premises, the GNI Site and, where relevant, the location of the AGI, Block Valve Station and the Connection Point, which will be finalised as part of the Works prior to the construction of the Connection Facilities initial indicative copies of which are set out at Schedule 2 Part 1;</w:t>
      </w:r>
    </w:p>
    <w:p w14:paraId="3CC9717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color w:val="000000"/>
          <w:sz w:val="22"/>
          <w:szCs w:val="22"/>
          <w:lang w:val="en-IE"/>
        </w:rPr>
        <w:t xml:space="preserve"> “</w:t>
      </w:r>
      <w:r w:rsidRPr="00F132FA">
        <w:rPr>
          <w:rFonts w:ascii="Arial" w:eastAsia="Calibri" w:hAnsi="Arial"/>
          <w:b/>
          <w:color w:val="000000"/>
          <w:sz w:val="22"/>
          <w:szCs w:val="22"/>
          <w:lang w:val="en-IE"/>
        </w:rPr>
        <w:t>Stage Payments</w:t>
      </w:r>
      <w:r w:rsidRPr="00F132FA">
        <w:rPr>
          <w:rFonts w:ascii="Arial" w:eastAsia="Calibri" w:hAnsi="Arial"/>
          <w:color w:val="000000"/>
          <w:sz w:val="22"/>
          <w:szCs w:val="22"/>
          <w:lang w:val="en-IE"/>
        </w:rPr>
        <w:t>”</w:t>
      </w:r>
      <w:r w:rsidRPr="00F132FA">
        <w:rPr>
          <w:rFonts w:ascii="Arial" w:eastAsia="Calibri" w:hAnsi="Arial"/>
          <w:b/>
          <w:color w:val="000000"/>
          <w:sz w:val="22"/>
          <w:szCs w:val="22"/>
          <w:lang w:val="en-IE"/>
        </w:rPr>
        <w:t xml:space="preserve"> </w:t>
      </w:r>
      <w:r w:rsidRPr="00F132FA">
        <w:rPr>
          <w:rFonts w:ascii="Arial" w:eastAsia="Calibri" w:hAnsi="Arial"/>
          <w:color w:val="000000"/>
          <w:sz w:val="22"/>
          <w:szCs w:val="22"/>
          <w:lang w:val="en-IE"/>
        </w:rPr>
        <w:t xml:space="preserve">means the amounts calculated by reference to a percentage of the Estimate set out in Clause </w:t>
      </w:r>
      <w:r w:rsidRPr="00F132FA">
        <w:rPr>
          <w:rFonts w:ascii="Arial" w:eastAsia="Calibri" w:hAnsi="Arial"/>
          <w:color w:val="000000"/>
          <w:sz w:val="22"/>
          <w:szCs w:val="22"/>
          <w:lang w:val="en-IE"/>
        </w:rPr>
        <w:fldChar w:fldCharType="begin"/>
      </w:r>
      <w:r w:rsidRPr="00F132FA">
        <w:rPr>
          <w:rFonts w:ascii="Arial" w:eastAsia="Calibri" w:hAnsi="Arial"/>
          <w:color w:val="000000"/>
          <w:sz w:val="22"/>
          <w:szCs w:val="22"/>
          <w:lang w:val="en-IE"/>
        </w:rPr>
        <w:instrText xml:space="preserve"> REF _Ref469475264 \r \h </w:instrText>
      </w:r>
      <w:r w:rsidRPr="00F132FA">
        <w:rPr>
          <w:rFonts w:ascii="Arial" w:eastAsia="Calibri" w:hAnsi="Arial"/>
          <w:color w:val="000000"/>
          <w:sz w:val="22"/>
          <w:szCs w:val="22"/>
          <w:lang w:val="en-IE"/>
        </w:rPr>
      </w:r>
      <w:r w:rsidRPr="00F132FA">
        <w:rPr>
          <w:rFonts w:ascii="Arial" w:eastAsia="Calibri" w:hAnsi="Arial"/>
          <w:color w:val="000000"/>
          <w:sz w:val="22"/>
          <w:szCs w:val="22"/>
          <w:lang w:val="en-IE"/>
        </w:rPr>
        <w:fldChar w:fldCharType="separate"/>
      </w:r>
      <w:r>
        <w:rPr>
          <w:rFonts w:ascii="Arial" w:eastAsia="Calibri" w:hAnsi="Arial"/>
          <w:color w:val="000000"/>
          <w:sz w:val="22"/>
          <w:szCs w:val="22"/>
          <w:lang w:val="en-IE"/>
        </w:rPr>
        <w:t>9.1</w:t>
      </w:r>
      <w:r w:rsidRPr="00F132FA">
        <w:rPr>
          <w:rFonts w:ascii="Arial" w:eastAsia="Calibri" w:hAnsi="Arial"/>
          <w:color w:val="000000"/>
          <w:sz w:val="22"/>
          <w:szCs w:val="22"/>
          <w:lang w:val="en-IE"/>
        </w:rPr>
        <w:fldChar w:fldCharType="end"/>
      </w:r>
      <w:r w:rsidRPr="00F132FA">
        <w:rPr>
          <w:rFonts w:ascii="Arial" w:eastAsia="Calibri" w:hAnsi="Arial"/>
          <w:color w:val="000000"/>
          <w:sz w:val="22"/>
          <w:szCs w:val="22"/>
          <w:lang w:val="en-IE"/>
        </w:rPr>
        <w:t>;</w:t>
      </w:r>
    </w:p>
    <w:p w14:paraId="1713B7C2"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sz w:val="22"/>
          <w:szCs w:val="22"/>
          <w:lang w:val="en-IE"/>
        </w:rPr>
        <w:t>“</w:t>
      </w:r>
      <w:r w:rsidRPr="00F132FA">
        <w:rPr>
          <w:rFonts w:ascii="Arial" w:eastAsia="Calibri" w:hAnsi="Arial"/>
          <w:b/>
          <w:bCs/>
          <w:sz w:val="22"/>
          <w:szCs w:val="22"/>
          <w:lang w:val="en-IE"/>
        </w:rPr>
        <w:t>Substantial Completion</w:t>
      </w:r>
      <w:r w:rsidRPr="00F132FA">
        <w:rPr>
          <w:rFonts w:ascii="Arial" w:eastAsia="Calibri" w:hAnsi="Arial"/>
          <w:bCs/>
          <w:sz w:val="22"/>
          <w:szCs w:val="22"/>
          <w:lang w:val="en-IE"/>
        </w:rPr>
        <w:t>”</w:t>
      </w:r>
      <w:r w:rsidRPr="00F132FA">
        <w:rPr>
          <w:rFonts w:ascii="Arial" w:eastAsia="Calibri" w:hAnsi="Arial"/>
          <w:sz w:val="22"/>
          <w:szCs w:val="22"/>
          <w:lang w:val="en-IE"/>
        </w:rPr>
        <w:t xml:space="preserve"> means that the Works have been completed such that hydrostatic and/or pneumatic testing of the Connection Facilities has been successfully completed provided that the completion of such Works shall not be dependent on completion of: </w:t>
      </w:r>
    </w:p>
    <w:p w14:paraId="6A7D3DCE" w14:textId="77777777" w:rsidR="00300377" w:rsidRPr="00F132FA" w:rsidRDefault="00300377" w:rsidP="00300377">
      <w:pPr>
        <w:numPr>
          <w:ilvl w:val="3"/>
          <w:numId w:val="22"/>
        </w:numPr>
        <w:spacing w:after="240" w:line="240" w:lineRule="auto"/>
        <w:ind w:firstLine="1701"/>
        <w:outlineLvl w:val="3"/>
        <w:rPr>
          <w:rFonts w:ascii="Arial" w:eastAsia="Calibri" w:hAnsi="Arial"/>
          <w:sz w:val="22"/>
          <w:szCs w:val="22"/>
          <w:lang w:val="en-IE"/>
        </w:rPr>
      </w:pPr>
      <w:bookmarkStart w:id="5" w:name="_cp_text_1_304"/>
      <w:r w:rsidRPr="00F132FA">
        <w:rPr>
          <w:rFonts w:ascii="Arial" w:eastAsia="Calibri" w:hAnsi="Arial"/>
          <w:sz w:val="22"/>
          <w:szCs w:val="22"/>
          <w:lang w:val="en-IE"/>
        </w:rPr>
        <w:t xml:space="preserve">the Offtake </w:t>
      </w:r>
      <w:bookmarkEnd w:id="5"/>
      <w:r w:rsidRPr="00F132FA">
        <w:rPr>
          <w:rFonts w:ascii="Arial" w:eastAsia="Calibri" w:hAnsi="Arial"/>
          <w:sz w:val="22"/>
          <w:szCs w:val="22"/>
          <w:lang w:val="en-IE"/>
        </w:rPr>
        <w:t>Facilities; or</w:t>
      </w:r>
    </w:p>
    <w:p w14:paraId="61B8E7BE"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0F132FA">
        <w:rPr>
          <w:rFonts w:ascii="Arial" w:eastAsia="Calibri" w:hAnsi="Arial"/>
          <w:sz w:val="22"/>
          <w:szCs w:val="22"/>
          <w:lang w:val="en-IE"/>
        </w:rPr>
        <w:t>the physical connection of the Offtake Facilities to the Connection Point;</w:t>
      </w:r>
    </w:p>
    <w:p w14:paraId="0D9F510C" w14:textId="6E7966A6"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lastRenderedPageBreak/>
        <w:t>“</w:t>
      </w:r>
      <w:r w:rsidRPr="00F132FA">
        <w:rPr>
          <w:rFonts w:ascii="Arial" w:eastAsia="Calibri" w:hAnsi="Arial"/>
          <w:b/>
          <w:bCs/>
          <w:sz w:val="22"/>
          <w:szCs w:val="22"/>
          <w:lang w:val="en-IE"/>
        </w:rPr>
        <w:t>Substantial</w:t>
      </w:r>
      <w:r w:rsidRPr="00F132FA">
        <w:rPr>
          <w:rFonts w:ascii="Arial" w:eastAsia="Calibri" w:hAnsi="Arial"/>
          <w:b/>
          <w:sz w:val="22"/>
          <w:szCs w:val="22"/>
          <w:lang w:val="en-IE"/>
        </w:rPr>
        <w:t xml:space="preserve"> Completion Date</w:t>
      </w:r>
      <w:r w:rsidRPr="00F132FA">
        <w:rPr>
          <w:rFonts w:ascii="Arial" w:eastAsia="Calibri" w:hAnsi="Arial"/>
          <w:sz w:val="22"/>
          <w:szCs w:val="22"/>
          <w:lang w:val="en-IE"/>
        </w:rPr>
        <w:t>” means the date on which Works</w:t>
      </w:r>
      <w:r w:rsidR="00AF6F10">
        <w:rPr>
          <w:rFonts w:ascii="Arial" w:eastAsia="Calibri" w:hAnsi="Arial"/>
          <w:sz w:val="22"/>
          <w:szCs w:val="22"/>
          <w:lang w:val="en-IE"/>
        </w:rPr>
        <w:t xml:space="preserve"> are certifi</w:t>
      </w:r>
      <w:r w:rsidR="00D24D92">
        <w:rPr>
          <w:rFonts w:ascii="Arial" w:eastAsia="Calibri" w:hAnsi="Arial"/>
          <w:sz w:val="22"/>
          <w:szCs w:val="22"/>
          <w:lang w:val="en-IE"/>
        </w:rPr>
        <w:t>ed</w:t>
      </w:r>
      <w:r w:rsidR="00AF6F10">
        <w:rPr>
          <w:rFonts w:ascii="Arial" w:eastAsia="Calibri" w:hAnsi="Arial"/>
          <w:sz w:val="22"/>
          <w:szCs w:val="22"/>
          <w:lang w:val="en-IE"/>
        </w:rPr>
        <w:t xml:space="preserve"> by Gas Networks Ireland as</w:t>
      </w:r>
      <w:r w:rsidRPr="00F132FA">
        <w:rPr>
          <w:rFonts w:ascii="Arial" w:eastAsia="Calibri" w:hAnsi="Arial"/>
          <w:sz w:val="22"/>
          <w:szCs w:val="22"/>
          <w:lang w:val="en-IE"/>
        </w:rPr>
        <w:t xml:space="preserve"> </w:t>
      </w:r>
      <w:r w:rsidR="00AB108D">
        <w:rPr>
          <w:rFonts w:ascii="Arial" w:eastAsia="Calibri" w:hAnsi="Arial"/>
          <w:sz w:val="22"/>
          <w:szCs w:val="22"/>
          <w:lang w:val="en-IE"/>
        </w:rPr>
        <w:t>hav</w:t>
      </w:r>
      <w:r w:rsidR="00AF6F10">
        <w:rPr>
          <w:rFonts w:ascii="Arial" w:eastAsia="Calibri" w:hAnsi="Arial"/>
          <w:sz w:val="22"/>
          <w:szCs w:val="22"/>
          <w:lang w:val="en-IE"/>
        </w:rPr>
        <w:t>ing</w:t>
      </w:r>
      <w:r w:rsidRPr="00F132FA">
        <w:rPr>
          <w:rFonts w:ascii="Arial" w:eastAsia="Calibri" w:hAnsi="Arial"/>
          <w:sz w:val="22"/>
          <w:szCs w:val="22"/>
          <w:lang w:val="en-IE"/>
        </w:rPr>
        <w:t xml:space="preserve"> achieved Substantial Completion;</w:t>
      </w:r>
    </w:p>
    <w:p w14:paraId="33F4F7DA" w14:textId="3587DDF1"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kern w:val="36"/>
          <w:sz w:val="22"/>
          <w:szCs w:val="22"/>
          <w:lang w:val="en-GB"/>
        </w:rPr>
        <w:t>“</w:t>
      </w:r>
      <w:r w:rsidRPr="00F132FA">
        <w:rPr>
          <w:rFonts w:ascii="Arial" w:eastAsia="Calibri" w:hAnsi="Arial"/>
          <w:b/>
          <w:bCs/>
          <w:kern w:val="36"/>
          <w:sz w:val="22"/>
          <w:szCs w:val="22"/>
          <w:lang w:val="en-GB"/>
        </w:rPr>
        <w:t xml:space="preserve">Target Completion Date” </w:t>
      </w:r>
      <w:r w:rsidRPr="00F132FA">
        <w:rPr>
          <w:rFonts w:ascii="Arial" w:eastAsia="Calibri" w:hAnsi="Arial"/>
          <w:sz w:val="22"/>
          <w:szCs w:val="22"/>
          <w:lang w:val="en-IE"/>
        </w:rPr>
        <w:t xml:space="preserve">means the date </w:t>
      </w:r>
      <w:r w:rsidR="00AB108D">
        <w:rPr>
          <w:rFonts w:ascii="Arial" w:eastAsia="Calibri" w:hAnsi="Arial"/>
          <w:sz w:val="22"/>
          <w:szCs w:val="22"/>
          <w:lang w:val="en-IE"/>
        </w:rPr>
        <w:t xml:space="preserve">specified in Schedule 1, being the date </w:t>
      </w:r>
      <w:r w:rsidRPr="00F132FA">
        <w:rPr>
          <w:rFonts w:ascii="Arial" w:eastAsia="Calibri" w:hAnsi="Arial"/>
          <w:sz w:val="22"/>
          <w:szCs w:val="22"/>
          <w:lang w:val="en-IE"/>
        </w:rPr>
        <w:t>upon which Gas Networks Ireland reasonably expects that the Works will achieve Substantial Completion</w:t>
      </w:r>
      <w:r w:rsidRPr="00F132FA">
        <w:rPr>
          <w:rFonts w:ascii="Arial" w:eastAsia="Calibri" w:hAnsi="Arial"/>
          <w:kern w:val="36"/>
          <w:sz w:val="22"/>
          <w:szCs w:val="22"/>
          <w:lang w:val="en-GB"/>
        </w:rPr>
        <w:t xml:space="preserve">; </w:t>
      </w:r>
    </w:p>
    <w:p w14:paraId="57D52C67"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kern w:val="36"/>
          <w:sz w:val="22"/>
          <w:szCs w:val="22"/>
          <w:lang w:val="en-GB"/>
        </w:rPr>
        <w:t>“</w:t>
      </w:r>
      <w:r w:rsidRPr="00F132FA">
        <w:rPr>
          <w:rFonts w:ascii="Arial" w:eastAsia="Calibri" w:hAnsi="Arial"/>
          <w:b/>
          <w:kern w:val="36"/>
          <w:sz w:val="22"/>
          <w:szCs w:val="22"/>
          <w:lang w:val="en-GB"/>
        </w:rPr>
        <w:t>Termination Costs</w:t>
      </w:r>
      <w:r w:rsidRPr="00F132FA">
        <w:rPr>
          <w:rFonts w:ascii="Arial" w:eastAsia="Calibri" w:hAnsi="Arial"/>
          <w:kern w:val="36"/>
          <w:sz w:val="22"/>
          <w:szCs w:val="22"/>
          <w:lang w:val="en-GB"/>
        </w:rPr>
        <w:t>” the amount calculated as follows, where “TC” is the total amount to be paid by the Company:</w:t>
      </w:r>
    </w:p>
    <w:p w14:paraId="28154CD4" w14:textId="77777777" w:rsidR="00300377" w:rsidRPr="00F132FA" w:rsidRDefault="00300377" w:rsidP="00300377">
      <w:pPr>
        <w:spacing w:after="240" w:line="240" w:lineRule="auto"/>
        <w:ind w:left="1701"/>
        <w:rPr>
          <w:rFonts w:ascii="Arial" w:eastAsia="Calibri" w:hAnsi="Arial"/>
          <w:sz w:val="22"/>
          <w:szCs w:val="22"/>
          <w:lang w:val="en-IE"/>
        </w:rPr>
      </w:pPr>
      <w:r w:rsidRPr="00F132FA">
        <w:rPr>
          <w:rFonts w:ascii="Arial" w:eastAsia="Calibri" w:hAnsi="Arial"/>
          <w:sz w:val="22"/>
          <w:szCs w:val="22"/>
          <w:lang w:val="en-IE"/>
        </w:rPr>
        <w:t>TC = (A + B) – C</w:t>
      </w:r>
    </w:p>
    <w:p w14:paraId="54311996" w14:textId="77777777" w:rsidR="00300377" w:rsidRPr="00F132FA" w:rsidRDefault="00300377" w:rsidP="00300377">
      <w:pPr>
        <w:spacing w:after="240" w:line="240" w:lineRule="auto"/>
        <w:ind w:left="1701"/>
        <w:rPr>
          <w:rFonts w:ascii="Arial" w:eastAsia="Calibri" w:hAnsi="Arial"/>
          <w:sz w:val="22"/>
          <w:szCs w:val="22"/>
          <w:lang w:val="en-IE"/>
        </w:rPr>
      </w:pPr>
      <w:r w:rsidRPr="00F132FA">
        <w:rPr>
          <w:rFonts w:ascii="Arial" w:eastAsia="Calibri" w:hAnsi="Arial"/>
          <w:sz w:val="22"/>
          <w:szCs w:val="22"/>
          <w:lang w:val="en-IE"/>
        </w:rPr>
        <w:t>Where:</w:t>
      </w:r>
    </w:p>
    <w:tbl>
      <w:tblPr>
        <w:tblW w:w="0" w:type="auto"/>
        <w:tblInd w:w="1701" w:type="dxa"/>
        <w:tblLook w:val="04A0" w:firstRow="1" w:lastRow="0" w:firstColumn="1" w:lastColumn="0" w:noHBand="0" w:noVBand="1"/>
      </w:tblPr>
      <w:tblGrid>
        <w:gridCol w:w="1069"/>
        <w:gridCol w:w="5545"/>
      </w:tblGrid>
      <w:tr w:rsidR="00300377" w:rsidRPr="00F132FA" w14:paraId="7F445FEC" w14:textId="77777777" w:rsidTr="009B2691">
        <w:tc>
          <w:tcPr>
            <w:tcW w:w="1101" w:type="dxa"/>
            <w:shd w:val="clear" w:color="auto" w:fill="auto"/>
          </w:tcPr>
          <w:p w14:paraId="7AAF6EA6" w14:textId="77777777" w:rsidR="00300377" w:rsidRPr="00F132FA" w:rsidRDefault="00300377" w:rsidP="009B2691">
            <w:pPr>
              <w:numPr>
                <w:ilvl w:val="0"/>
                <w:numId w:val="12"/>
              </w:numPr>
              <w:spacing w:after="240" w:line="240" w:lineRule="auto"/>
              <w:ind w:left="0"/>
              <w:rPr>
                <w:rFonts w:ascii="Arial" w:eastAsia="Calibri" w:hAnsi="Arial"/>
                <w:sz w:val="22"/>
                <w:szCs w:val="22"/>
                <w:lang w:val="en-IE"/>
              </w:rPr>
            </w:pPr>
            <w:r w:rsidRPr="00F132FA">
              <w:rPr>
                <w:rFonts w:ascii="Arial" w:eastAsia="Calibri" w:hAnsi="Arial"/>
                <w:sz w:val="22"/>
                <w:szCs w:val="22"/>
                <w:lang w:val="en-IE"/>
              </w:rPr>
              <w:t>A</w:t>
            </w:r>
          </w:p>
        </w:tc>
        <w:tc>
          <w:tcPr>
            <w:tcW w:w="5729" w:type="dxa"/>
            <w:shd w:val="clear" w:color="auto" w:fill="auto"/>
          </w:tcPr>
          <w:p w14:paraId="3734CA5F" w14:textId="77777777" w:rsidR="00300377" w:rsidRPr="00F132FA" w:rsidRDefault="00300377" w:rsidP="009B2691">
            <w:pPr>
              <w:spacing w:after="240" w:line="240" w:lineRule="auto"/>
              <w:rPr>
                <w:rFonts w:ascii="Arial" w:eastAsia="Calibri" w:hAnsi="Arial"/>
                <w:sz w:val="22"/>
                <w:szCs w:val="22"/>
                <w:lang w:val="en-IE"/>
              </w:rPr>
            </w:pPr>
            <w:r w:rsidRPr="00F132FA">
              <w:rPr>
                <w:rFonts w:ascii="Arial" w:eastAsia="Calibri" w:hAnsi="Arial"/>
                <w:sz w:val="22"/>
                <w:szCs w:val="22"/>
                <w:lang w:val="en-IE"/>
              </w:rPr>
              <w:t>is the Development and Construction Costs incurred up to the date on which this Connection Agreement terminates;</w:t>
            </w:r>
          </w:p>
        </w:tc>
      </w:tr>
      <w:tr w:rsidR="00300377" w:rsidRPr="00F132FA" w14:paraId="0789C356" w14:textId="77777777" w:rsidTr="009B2691">
        <w:tc>
          <w:tcPr>
            <w:tcW w:w="1101" w:type="dxa"/>
            <w:shd w:val="clear" w:color="auto" w:fill="auto"/>
          </w:tcPr>
          <w:p w14:paraId="7D20D086" w14:textId="77777777" w:rsidR="00300377" w:rsidRPr="00F132FA" w:rsidRDefault="00300377" w:rsidP="009B2691">
            <w:pPr>
              <w:numPr>
                <w:ilvl w:val="0"/>
                <w:numId w:val="12"/>
              </w:numPr>
              <w:spacing w:after="240" w:line="240" w:lineRule="auto"/>
              <w:ind w:left="0"/>
              <w:rPr>
                <w:rFonts w:ascii="Arial" w:eastAsia="Calibri" w:hAnsi="Arial"/>
                <w:sz w:val="22"/>
                <w:szCs w:val="22"/>
                <w:lang w:val="en-IE"/>
              </w:rPr>
            </w:pPr>
            <w:r w:rsidRPr="00F132FA">
              <w:rPr>
                <w:rFonts w:ascii="Arial" w:eastAsia="Calibri" w:hAnsi="Arial"/>
                <w:sz w:val="22"/>
                <w:szCs w:val="22"/>
                <w:lang w:val="en-IE"/>
              </w:rPr>
              <w:t>B</w:t>
            </w:r>
          </w:p>
        </w:tc>
        <w:tc>
          <w:tcPr>
            <w:tcW w:w="5729" w:type="dxa"/>
            <w:shd w:val="clear" w:color="auto" w:fill="auto"/>
          </w:tcPr>
          <w:p w14:paraId="6EECA52E" w14:textId="77777777" w:rsidR="00300377" w:rsidRPr="00F132FA" w:rsidRDefault="00300377" w:rsidP="009B2691">
            <w:pPr>
              <w:spacing w:after="240" w:line="240" w:lineRule="auto"/>
              <w:rPr>
                <w:rFonts w:ascii="Arial" w:eastAsia="Calibri" w:hAnsi="Arial"/>
                <w:sz w:val="22"/>
                <w:szCs w:val="22"/>
                <w:lang w:val="en-IE"/>
              </w:rPr>
            </w:pPr>
            <w:r w:rsidRPr="00F132FA">
              <w:rPr>
                <w:rFonts w:ascii="Arial" w:eastAsia="Calibri" w:hAnsi="Arial"/>
                <w:sz w:val="22"/>
                <w:szCs w:val="22"/>
                <w:lang w:val="en-IE"/>
              </w:rPr>
              <w:t>is all costs which arise out of the termination of this Connection Agreement including (i) all non-recoverable cancellation charges and internal Gas Networks Ireland costs and (ii) all costs associated with termination of contracts and arrangements referable to the Works, in each case, irrespective of whether such costs are incurred before or after termination of this Connection Agreement; and</w:t>
            </w:r>
          </w:p>
        </w:tc>
      </w:tr>
      <w:tr w:rsidR="00300377" w:rsidRPr="00F132FA" w14:paraId="2F33F0C7" w14:textId="77777777" w:rsidTr="009B2691">
        <w:tc>
          <w:tcPr>
            <w:tcW w:w="1101" w:type="dxa"/>
            <w:shd w:val="clear" w:color="auto" w:fill="auto"/>
          </w:tcPr>
          <w:p w14:paraId="4B1763D4" w14:textId="77777777" w:rsidR="00300377" w:rsidRPr="00F132FA" w:rsidRDefault="00300377" w:rsidP="009B2691">
            <w:pPr>
              <w:numPr>
                <w:ilvl w:val="0"/>
                <w:numId w:val="12"/>
              </w:numPr>
              <w:spacing w:after="240" w:line="240" w:lineRule="auto"/>
              <w:ind w:left="0"/>
              <w:rPr>
                <w:rFonts w:ascii="Arial" w:eastAsia="Calibri" w:hAnsi="Arial"/>
                <w:sz w:val="22"/>
                <w:szCs w:val="22"/>
                <w:lang w:val="en-IE"/>
              </w:rPr>
            </w:pPr>
            <w:r w:rsidRPr="00F132FA">
              <w:rPr>
                <w:rFonts w:ascii="Arial" w:eastAsia="Calibri" w:hAnsi="Arial"/>
                <w:sz w:val="22"/>
                <w:szCs w:val="22"/>
                <w:lang w:val="en-IE"/>
              </w:rPr>
              <w:t>C</w:t>
            </w:r>
          </w:p>
        </w:tc>
        <w:tc>
          <w:tcPr>
            <w:tcW w:w="5729" w:type="dxa"/>
            <w:shd w:val="clear" w:color="auto" w:fill="auto"/>
          </w:tcPr>
          <w:p w14:paraId="5B5D8E96" w14:textId="77777777" w:rsidR="00300377" w:rsidRPr="00F132FA" w:rsidRDefault="00300377" w:rsidP="009B2691">
            <w:pPr>
              <w:spacing w:after="240" w:line="240" w:lineRule="auto"/>
              <w:rPr>
                <w:rFonts w:ascii="Arial" w:eastAsia="Calibri" w:hAnsi="Arial"/>
                <w:sz w:val="22"/>
                <w:szCs w:val="22"/>
                <w:lang w:val="en-IE"/>
              </w:rPr>
            </w:pPr>
            <w:r w:rsidRPr="00F132FA">
              <w:rPr>
                <w:rFonts w:ascii="Arial" w:eastAsia="Calibri" w:hAnsi="Arial"/>
                <w:sz w:val="22"/>
                <w:szCs w:val="22"/>
                <w:lang w:val="en-IE"/>
              </w:rPr>
              <w:t xml:space="preserve">is the aggregate of all amount(s) paid by the Company pursuant to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_Ref469475272 \r \h  \* MERGEFORMAT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9</w:t>
            </w:r>
            <w:r w:rsidRPr="00F132FA">
              <w:rPr>
                <w:rFonts w:ascii="Arial" w:eastAsia="Calibri" w:hAnsi="Arial"/>
                <w:sz w:val="22"/>
                <w:szCs w:val="22"/>
                <w:lang w:val="en-IE"/>
              </w:rPr>
              <w:fldChar w:fldCharType="end"/>
            </w:r>
            <w:r w:rsidRPr="00F132FA">
              <w:rPr>
                <w:rFonts w:ascii="Arial" w:eastAsia="Calibri" w:hAnsi="Arial"/>
                <w:sz w:val="22"/>
                <w:szCs w:val="22"/>
                <w:lang w:val="en-IE"/>
              </w:rPr>
              <w:t>.</w:t>
            </w:r>
          </w:p>
        </w:tc>
      </w:tr>
    </w:tbl>
    <w:p w14:paraId="76A8C56D" w14:textId="77777777" w:rsidR="00300377" w:rsidRPr="00F132FA" w:rsidRDefault="00300377" w:rsidP="00300377">
      <w:pPr>
        <w:spacing w:after="240" w:line="240" w:lineRule="auto"/>
        <w:ind w:left="1701"/>
        <w:rPr>
          <w:rFonts w:ascii="Arial" w:eastAsia="Calibri" w:hAnsi="Arial"/>
          <w:sz w:val="22"/>
          <w:szCs w:val="22"/>
          <w:lang w:val="en-IE"/>
        </w:rPr>
      </w:pPr>
      <w:r w:rsidRPr="00F132FA">
        <w:rPr>
          <w:rFonts w:ascii="Arial" w:eastAsia="Calibri" w:hAnsi="Arial"/>
          <w:sz w:val="22"/>
          <w:szCs w:val="22"/>
          <w:lang w:val="en-IE"/>
        </w:rPr>
        <w:t>Provided that where the above formula arrives at a negative amount for TC, Gas Networks Ireland shall refund such amount to the Company;</w:t>
      </w:r>
    </w:p>
    <w:p w14:paraId="43AADD36"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3D253F6">
        <w:rPr>
          <w:rFonts w:ascii="Arial" w:eastAsia="Calibri" w:hAnsi="Arial"/>
          <w:sz w:val="22"/>
          <w:szCs w:val="22"/>
          <w:lang w:val="en-IE"/>
        </w:rPr>
        <w:t>“</w:t>
      </w:r>
      <w:r w:rsidRPr="03D253F6">
        <w:rPr>
          <w:rFonts w:ascii="Arial" w:eastAsia="Calibri" w:hAnsi="Arial"/>
          <w:b/>
          <w:bCs/>
          <w:sz w:val="22"/>
          <w:szCs w:val="22"/>
          <w:lang w:val="en-IE"/>
        </w:rPr>
        <w:t>Tie-In Works</w:t>
      </w:r>
      <w:r w:rsidRPr="03D253F6">
        <w:rPr>
          <w:rFonts w:ascii="Arial" w:eastAsia="Calibri" w:hAnsi="Arial"/>
          <w:sz w:val="22"/>
          <w:szCs w:val="22"/>
          <w:lang w:val="en-IE"/>
        </w:rPr>
        <w:t>” and “</w:t>
      </w:r>
      <w:r w:rsidRPr="03D253F6">
        <w:rPr>
          <w:rFonts w:ascii="Arial" w:eastAsia="Calibri" w:hAnsi="Arial"/>
          <w:b/>
          <w:bCs/>
          <w:sz w:val="22"/>
          <w:szCs w:val="22"/>
          <w:lang w:val="en-IE"/>
        </w:rPr>
        <w:t>Tie-In</w:t>
      </w:r>
      <w:r w:rsidRPr="03D253F6">
        <w:rPr>
          <w:rFonts w:ascii="Arial" w:eastAsia="Calibri" w:hAnsi="Arial"/>
          <w:sz w:val="22"/>
          <w:szCs w:val="22"/>
          <w:lang w:val="en-IE"/>
        </w:rPr>
        <w:t>” means the works required to be undertaken by or on behalf of the Company to complete the tie-in of the Offtake Facilities to the Connection Facilities;</w:t>
      </w:r>
    </w:p>
    <w:p w14:paraId="0CF528C7"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Toxic and Dangerous Waste</w:t>
      </w:r>
      <w:r w:rsidRPr="00F132FA">
        <w:rPr>
          <w:rFonts w:ascii="Arial" w:eastAsia="Calibri" w:hAnsi="Arial"/>
          <w:sz w:val="22"/>
          <w:szCs w:val="22"/>
          <w:lang w:val="en-IE"/>
        </w:rPr>
        <w:t xml:space="preserve">” means any Hazardous Materials on, in or under the Project Site at the </w:t>
      </w:r>
      <w:r w:rsidRPr="00F132FA">
        <w:rPr>
          <w:rFonts w:ascii="Arial" w:eastAsia="Calibri" w:hAnsi="Arial"/>
          <w:kern w:val="36"/>
          <w:sz w:val="22"/>
          <w:szCs w:val="22"/>
          <w:lang w:val="en-GB"/>
        </w:rPr>
        <w:t>Agreement</w:t>
      </w:r>
      <w:r w:rsidRPr="00F132FA">
        <w:rPr>
          <w:rFonts w:ascii="Arial" w:eastAsia="Calibri" w:hAnsi="Arial"/>
          <w:sz w:val="22"/>
          <w:szCs w:val="22"/>
          <w:lang w:val="en-IE"/>
        </w:rPr>
        <w:t xml:space="preserve"> Date, or which is brought onto or placed on, in or under the Project Site by the Company</w:t>
      </w:r>
      <w:r w:rsidRPr="00F132FA">
        <w:rPr>
          <w:rFonts w:ascii="Arial" w:eastAsia="Calibri" w:hAnsi="Arial"/>
          <w:b/>
          <w:sz w:val="22"/>
          <w:szCs w:val="22"/>
          <w:lang w:val="en-IE"/>
        </w:rPr>
        <w:t xml:space="preserve"> </w:t>
      </w:r>
      <w:r w:rsidRPr="00F132FA">
        <w:rPr>
          <w:rFonts w:ascii="Arial" w:eastAsia="Calibri" w:hAnsi="Arial"/>
          <w:sz w:val="22"/>
          <w:szCs w:val="22"/>
          <w:lang w:val="en-IE"/>
        </w:rPr>
        <w:t>after the Agreement Date without the written consent of Gas Networks Ireland, in such quantities or such concentrations as to constitute risk to health or the environment or which are required to be disposed of pursuant to any Legal Requirements;</w:t>
      </w:r>
    </w:p>
    <w:p w14:paraId="342A0AB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kern w:val="36"/>
          <w:sz w:val="22"/>
          <w:szCs w:val="22"/>
          <w:lang w:val="en-GB"/>
        </w:rPr>
        <w:t>Transportation System</w:t>
      </w:r>
      <w:r w:rsidRPr="00F132FA">
        <w:rPr>
          <w:rFonts w:ascii="Arial" w:eastAsia="Calibri" w:hAnsi="Arial"/>
          <w:kern w:val="36"/>
          <w:sz w:val="22"/>
          <w:szCs w:val="22"/>
          <w:lang w:val="en-GB"/>
        </w:rPr>
        <w:t xml:space="preserve">” means the transmission system and distribution systems for the transportation of Natural Gas in the Republic of Ireland owned and operated by Gas Networks Ireland under the regulation of </w:t>
      </w:r>
      <w:r w:rsidRPr="00F132FA">
        <w:rPr>
          <w:rFonts w:ascii="Arial" w:eastAsia="Calibri" w:hAnsi="Arial"/>
          <w:sz w:val="22"/>
          <w:szCs w:val="22"/>
          <w:lang w:val="en-IE"/>
        </w:rPr>
        <w:t>the Commission and which following Substantial Completion shall include the Connection Facilities up to and including the Connection Point;</w:t>
      </w:r>
    </w:p>
    <w:p w14:paraId="4BE9358A" w14:textId="77777777" w:rsidR="00300377" w:rsidRPr="00F132FA" w:rsidRDefault="00300377" w:rsidP="00300377">
      <w:pPr>
        <w:pStyle w:val="MLev3"/>
      </w:pPr>
      <w:r w:rsidRPr="00F132FA">
        <w:rPr>
          <w:kern w:val="36"/>
          <w:lang w:val="en-GB"/>
        </w:rPr>
        <w:lastRenderedPageBreak/>
        <w:t>“</w:t>
      </w:r>
      <w:r w:rsidRPr="00F132FA">
        <w:rPr>
          <w:b/>
          <w:kern w:val="36"/>
          <w:lang w:val="en-GB"/>
        </w:rPr>
        <w:t>Value Added Tax</w:t>
      </w:r>
      <w:r w:rsidRPr="00F132FA">
        <w:rPr>
          <w:kern w:val="36"/>
          <w:lang w:val="en-GB"/>
        </w:rPr>
        <w:t>”</w:t>
      </w:r>
      <w:r w:rsidRPr="00F132FA">
        <w:rPr>
          <w:b/>
          <w:kern w:val="36"/>
          <w:lang w:val="en-GB"/>
        </w:rPr>
        <w:t xml:space="preserve"> or </w:t>
      </w:r>
      <w:r w:rsidRPr="00F132FA">
        <w:rPr>
          <w:kern w:val="36"/>
          <w:lang w:val="en-GB"/>
        </w:rPr>
        <w:t>“</w:t>
      </w:r>
      <w:r w:rsidRPr="00F132FA">
        <w:rPr>
          <w:b/>
          <w:kern w:val="36"/>
          <w:lang w:val="en-GB"/>
        </w:rPr>
        <w:t>VAT</w:t>
      </w:r>
      <w:r w:rsidRPr="00F132FA">
        <w:rPr>
          <w:kern w:val="36"/>
          <w:lang w:val="en-GB"/>
        </w:rPr>
        <w:t xml:space="preserve">” </w:t>
      </w:r>
      <w:r w:rsidRPr="006540DF">
        <w:rPr>
          <w:kern w:val="36"/>
          <w:lang w:val="en-GB"/>
        </w:rPr>
        <w:t>means value-added tax under the Value-Added Tax Consolidation Act 2010 (as amended) and any other tax of a similar nature;</w:t>
      </w:r>
      <w:r w:rsidRPr="00F132FA">
        <w:rPr>
          <w:kern w:val="36"/>
          <w:lang w:val="en-GB"/>
        </w:rPr>
        <w:t xml:space="preserve"> </w:t>
      </w:r>
    </w:p>
    <w:p w14:paraId="4CB7D808" w14:textId="77777777" w:rsidR="00300377" w:rsidRPr="00F132FA" w:rsidRDefault="00300377" w:rsidP="00300377">
      <w:pPr>
        <w:pStyle w:val="MLev3"/>
      </w:pPr>
      <w:r w:rsidRPr="00F132FA">
        <w:t>“</w:t>
      </w:r>
      <w:r w:rsidRPr="00F132FA">
        <w:rPr>
          <w:b/>
        </w:rPr>
        <w:t>Wayleave Consent Form</w:t>
      </w:r>
      <w:r w:rsidRPr="00F132FA">
        <w:t xml:space="preserve">” means the consent </w:t>
      </w:r>
      <w:r w:rsidRPr="00701261">
        <w:t>in substantially the same form as the pro forma document set out in</w:t>
      </w:r>
      <w:r w:rsidRPr="00F132FA">
        <w:t xml:space="preserve"> Schedule 5 of this Connection Agreement confirming that the Company, or relevant landowner, will grant a wayleave (in the form of a Deed of Easement) to Gas Networks Ireland in respect of that part of the Pipeline Route located on its property;</w:t>
      </w:r>
    </w:p>
    <w:p w14:paraId="43E79022"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Works</w:t>
      </w:r>
      <w:r w:rsidRPr="00F132FA">
        <w:rPr>
          <w:rFonts w:ascii="Arial" w:eastAsia="Calibri" w:hAnsi="Arial"/>
          <w:sz w:val="22"/>
          <w:szCs w:val="22"/>
          <w:lang w:val="en-IE"/>
        </w:rPr>
        <w:t>” means the</w:t>
      </w:r>
      <w:r>
        <w:rPr>
          <w:rFonts w:ascii="Arial" w:eastAsia="Calibri" w:hAnsi="Arial"/>
          <w:sz w:val="22"/>
          <w:szCs w:val="22"/>
          <w:lang w:val="en-IE"/>
        </w:rPr>
        <w:t xml:space="preserve"> following</w:t>
      </w:r>
      <w:r w:rsidRPr="00F132FA">
        <w:rPr>
          <w:rFonts w:ascii="Arial" w:eastAsia="Calibri" w:hAnsi="Arial"/>
          <w:sz w:val="22"/>
          <w:szCs w:val="22"/>
          <w:lang w:val="en-IE"/>
        </w:rPr>
        <w:t xml:space="preserve"> permanent and temporary works required for the design, construction, completion and Commissioning of the Connection Facilities:</w:t>
      </w:r>
    </w:p>
    <w:p w14:paraId="25915167" w14:textId="77777777" w:rsidR="00300377" w:rsidRPr="002B382A" w:rsidRDefault="00300377" w:rsidP="00462D7C">
      <w:pPr>
        <w:pStyle w:val="MLev4"/>
        <w:numPr>
          <w:ilvl w:val="3"/>
          <w:numId w:val="28"/>
        </w:numPr>
        <w:ind w:left="2127" w:hanging="426"/>
      </w:pPr>
      <w:r w:rsidRPr="002B382A">
        <w:t>the planning and design of the Connection Facilities including any environmental or other surveys which may be required;</w:t>
      </w:r>
    </w:p>
    <w:p w14:paraId="52ECA938"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0F132FA">
        <w:rPr>
          <w:rFonts w:ascii="Arial" w:eastAsia="Calibri" w:hAnsi="Arial"/>
          <w:sz w:val="22"/>
          <w:szCs w:val="22"/>
          <w:lang w:val="en-IE"/>
        </w:rPr>
        <w:t>the carrying out of Preliminary Site Investigations;</w:t>
      </w:r>
    </w:p>
    <w:p w14:paraId="5C24AA26" w14:textId="77777777" w:rsidR="00300377" w:rsidRPr="00F132FA" w:rsidRDefault="00300377" w:rsidP="00300377">
      <w:pPr>
        <w:numPr>
          <w:ilvl w:val="3"/>
          <w:numId w:val="21"/>
        </w:numPr>
        <w:spacing w:after="240" w:line="240" w:lineRule="auto"/>
        <w:ind w:left="1560" w:firstLine="141"/>
        <w:outlineLvl w:val="3"/>
        <w:rPr>
          <w:rFonts w:ascii="Arial" w:eastAsia="Calibri" w:hAnsi="Arial"/>
          <w:sz w:val="22"/>
          <w:szCs w:val="22"/>
          <w:lang w:val="en-IE"/>
        </w:rPr>
      </w:pPr>
      <w:r w:rsidRPr="00F132FA">
        <w:rPr>
          <w:rFonts w:ascii="Arial" w:eastAsia="Calibri" w:hAnsi="Arial"/>
          <w:sz w:val="22"/>
          <w:szCs w:val="22"/>
          <w:lang w:val="en-IE"/>
        </w:rPr>
        <w:t>the obtaining of all Relevant Approvals;</w:t>
      </w:r>
    </w:p>
    <w:p w14:paraId="05A067B9"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0F132FA">
        <w:rPr>
          <w:rFonts w:ascii="Arial" w:eastAsia="Calibri" w:hAnsi="Arial"/>
          <w:sz w:val="22"/>
          <w:szCs w:val="22"/>
          <w:lang w:val="en-IE"/>
        </w:rPr>
        <w:t xml:space="preserve">the obtaining of appropriate consents from all relevant landowners for </w:t>
      </w:r>
      <w:r>
        <w:rPr>
          <w:rFonts w:ascii="Arial" w:eastAsia="Calibri" w:hAnsi="Arial"/>
          <w:sz w:val="22"/>
          <w:szCs w:val="22"/>
          <w:lang w:val="en-IE"/>
        </w:rPr>
        <w:t>easements</w:t>
      </w:r>
      <w:r w:rsidRPr="00F132FA">
        <w:rPr>
          <w:rFonts w:ascii="Arial" w:eastAsia="Calibri" w:hAnsi="Arial"/>
          <w:sz w:val="22"/>
          <w:szCs w:val="22"/>
          <w:lang w:val="en-IE"/>
        </w:rPr>
        <w:t xml:space="preserve"> over the Pipeline Route; </w:t>
      </w:r>
    </w:p>
    <w:p w14:paraId="75B7D79B" w14:textId="77777777" w:rsidR="00300377" w:rsidRPr="00F132FA" w:rsidRDefault="00300377" w:rsidP="00300377">
      <w:pPr>
        <w:numPr>
          <w:ilvl w:val="3"/>
          <w:numId w:val="21"/>
        </w:numPr>
        <w:spacing w:after="240" w:line="240" w:lineRule="auto"/>
        <w:ind w:firstLine="1701"/>
        <w:outlineLvl w:val="3"/>
        <w:rPr>
          <w:rFonts w:ascii="Arial" w:eastAsia="Calibri" w:hAnsi="Arial"/>
          <w:sz w:val="22"/>
          <w:szCs w:val="22"/>
          <w:lang w:val="en-IE"/>
        </w:rPr>
      </w:pPr>
      <w:r w:rsidRPr="00F132FA">
        <w:rPr>
          <w:rFonts w:ascii="Arial" w:eastAsia="Calibri" w:hAnsi="Arial"/>
          <w:sz w:val="22"/>
          <w:szCs w:val="22"/>
          <w:lang w:val="en-IE"/>
        </w:rPr>
        <w:t>where required, the acquisition of the GNI Site;</w:t>
      </w:r>
    </w:p>
    <w:p w14:paraId="28D74661"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0F132FA">
        <w:rPr>
          <w:rFonts w:ascii="Arial" w:eastAsia="Calibri" w:hAnsi="Arial"/>
          <w:sz w:val="22"/>
          <w:szCs w:val="22"/>
          <w:lang w:val="en-IE"/>
        </w:rPr>
        <w:t xml:space="preserve">the procurement and purchase of the </w:t>
      </w:r>
      <w:r>
        <w:rPr>
          <w:rFonts w:ascii="Arial" w:eastAsia="Calibri" w:hAnsi="Arial"/>
          <w:sz w:val="22"/>
          <w:szCs w:val="22"/>
          <w:lang w:val="en-IE"/>
        </w:rPr>
        <w:t>Materials</w:t>
      </w:r>
      <w:r w:rsidRPr="00F132FA">
        <w:rPr>
          <w:rFonts w:ascii="Arial" w:eastAsia="Calibri" w:hAnsi="Arial"/>
          <w:sz w:val="22"/>
          <w:szCs w:val="22"/>
          <w:lang w:val="en-IE"/>
        </w:rPr>
        <w:t xml:space="preserve"> required for the Connection Facilities;</w:t>
      </w:r>
    </w:p>
    <w:p w14:paraId="65B3AE75"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0F132FA">
        <w:rPr>
          <w:rFonts w:ascii="Arial" w:eastAsia="Calibri" w:hAnsi="Arial"/>
          <w:sz w:val="22"/>
          <w:szCs w:val="22"/>
          <w:lang w:val="en-IE"/>
        </w:rPr>
        <w:t>the procurement, award and management of the building and supply contract for the Works;</w:t>
      </w:r>
    </w:p>
    <w:p w14:paraId="3938B9B0"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0F132FA">
        <w:rPr>
          <w:rFonts w:ascii="Arial" w:eastAsia="Calibri" w:hAnsi="Arial"/>
          <w:sz w:val="22"/>
          <w:szCs w:val="22"/>
          <w:lang w:val="en-IE"/>
        </w:rPr>
        <w:t>the construction and, where relevant, the installation, modification, inspection, operation, testing, repairing, renewing, maintaining, isolating and protecting of all temporary and permanent works relating to the Connection Facilities;</w:t>
      </w:r>
    </w:p>
    <w:p w14:paraId="50386017"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0F132FA">
        <w:rPr>
          <w:rFonts w:ascii="Arial" w:eastAsia="Calibri" w:hAnsi="Arial"/>
          <w:sz w:val="22"/>
          <w:szCs w:val="22"/>
          <w:lang w:val="en-IE"/>
        </w:rPr>
        <w:t xml:space="preserve">the removing of equipment, materials or temporary works or any part thereof; </w:t>
      </w:r>
    </w:p>
    <w:p w14:paraId="1DCB3351" w14:textId="77777777" w:rsidR="00300377" w:rsidRPr="00F132FA" w:rsidRDefault="00300377" w:rsidP="00300377">
      <w:pPr>
        <w:numPr>
          <w:ilvl w:val="3"/>
          <w:numId w:val="21"/>
        </w:numPr>
        <w:spacing w:after="240" w:line="240" w:lineRule="auto"/>
        <w:ind w:firstLine="1701"/>
        <w:outlineLvl w:val="3"/>
        <w:rPr>
          <w:rFonts w:ascii="Arial" w:eastAsia="Calibri" w:hAnsi="Arial"/>
          <w:sz w:val="22"/>
          <w:szCs w:val="22"/>
          <w:lang w:val="en-IE"/>
        </w:rPr>
      </w:pPr>
      <w:r w:rsidRPr="00F132FA">
        <w:rPr>
          <w:rFonts w:ascii="Arial" w:eastAsia="Calibri" w:hAnsi="Arial"/>
          <w:sz w:val="22"/>
          <w:szCs w:val="22"/>
          <w:lang w:val="en-IE"/>
        </w:rPr>
        <w:t xml:space="preserve">the Commissioning of the Connection Facilities; </w:t>
      </w:r>
    </w:p>
    <w:p w14:paraId="177C5F8E" w14:textId="77777777" w:rsidR="00300377" w:rsidRPr="00F132FA" w:rsidRDefault="00300377" w:rsidP="00300377">
      <w:pPr>
        <w:numPr>
          <w:ilvl w:val="3"/>
          <w:numId w:val="21"/>
        </w:numPr>
        <w:spacing w:after="240" w:line="240" w:lineRule="auto"/>
        <w:ind w:firstLine="1701"/>
        <w:outlineLvl w:val="3"/>
        <w:rPr>
          <w:rFonts w:ascii="Arial" w:eastAsia="Calibri" w:hAnsi="Arial"/>
          <w:sz w:val="22"/>
          <w:szCs w:val="22"/>
          <w:lang w:val="en-IE"/>
        </w:rPr>
      </w:pPr>
      <w:r w:rsidRPr="00F132FA">
        <w:rPr>
          <w:rFonts w:ascii="Arial" w:eastAsia="Calibri" w:hAnsi="Arial"/>
          <w:sz w:val="22"/>
          <w:szCs w:val="22"/>
          <w:lang w:val="en-IE"/>
        </w:rPr>
        <w:t xml:space="preserve">the maintaining of all Relevant Approvals; </w:t>
      </w:r>
    </w:p>
    <w:p w14:paraId="196A75BF" w14:textId="77777777" w:rsidR="00300377" w:rsidRPr="00F132FA" w:rsidRDefault="00300377" w:rsidP="00300377">
      <w:pPr>
        <w:numPr>
          <w:ilvl w:val="3"/>
          <w:numId w:val="21"/>
        </w:numPr>
        <w:spacing w:after="240" w:line="240" w:lineRule="auto"/>
        <w:ind w:firstLine="1701"/>
        <w:outlineLvl w:val="3"/>
        <w:rPr>
          <w:rFonts w:ascii="Arial" w:eastAsia="Calibri" w:hAnsi="Arial"/>
          <w:sz w:val="22"/>
          <w:szCs w:val="22"/>
          <w:lang w:val="en-IE"/>
        </w:rPr>
      </w:pPr>
      <w:r w:rsidRPr="00F132FA">
        <w:rPr>
          <w:rFonts w:ascii="Arial" w:eastAsia="Calibri" w:hAnsi="Arial"/>
          <w:sz w:val="22"/>
          <w:szCs w:val="22"/>
          <w:lang w:val="en-IE"/>
        </w:rPr>
        <w:t>the acquisition of Easements; and</w:t>
      </w:r>
    </w:p>
    <w:p w14:paraId="2433EBD7" w14:textId="77777777" w:rsidR="00300377" w:rsidRPr="00F132FA" w:rsidRDefault="00300377" w:rsidP="00300377">
      <w:pPr>
        <w:numPr>
          <w:ilvl w:val="3"/>
          <w:numId w:val="21"/>
        </w:numPr>
        <w:spacing w:after="240" w:line="240" w:lineRule="auto"/>
        <w:ind w:firstLine="1701"/>
        <w:outlineLvl w:val="3"/>
        <w:rPr>
          <w:rFonts w:ascii="Arial" w:eastAsia="Calibri" w:hAnsi="Arial"/>
          <w:sz w:val="22"/>
          <w:szCs w:val="22"/>
          <w:lang w:val="en-IE"/>
        </w:rPr>
      </w:pPr>
      <w:r w:rsidRPr="00F132FA">
        <w:rPr>
          <w:rFonts w:ascii="Arial" w:eastAsia="Calibri" w:hAnsi="Arial"/>
          <w:sz w:val="22"/>
          <w:szCs w:val="22"/>
          <w:lang w:val="en-IE"/>
        </w:rPr>
        <w:t>any and all remedial works required to the Connection Facilities,</w:t>
      </w:r>
    </w:p>
    <w:p w14:paraId="76EB6D92" w14:textId="77777777" w:rsidR="00300377" w:rsidRPr="00F132FA" w:rsidRDefault="00300377" w:rsidP="00300377">
      <w:pPr>
        <w:spacing w:after="240" w:line="240" w:lineRule="auto"/>
        <w:ind w:left="1728"/>
        <w:outlineLvl w:val="2"/>
        <w:rPr>
          <w:rFonts w:ascii="Arial" w:eastAsia="Calibri" w:hAnsi="Arial"/>
          <w:sz w:val="22"/>
          <w:szCs w:val="22"/>
          <w:lang w:val="en-IE"/>
        </w:rPr>
      </w:pPr>
      <w:r w:rsidRPr="00F132FA">
        <w:rPr>
          <w:rFonts w:ascii="Arial" w:eastAsia="Calibri" w:hAnsi="Arial"/>
          <w:sz w:val="22"/>
          <w:szCs w:val="22"/>
          <w:lang w:val="en-IE"/>
        </w:rPr>
        <w:t xml:space="preserve">to be undertaken by or on behalf of Gas Networks Ireland in accordance with Clause 5 and Clause 6. </w:t>
      </w:r>
    </w:p>
    <w:p w14:paraId="40D76B68" w14:textId="23D2DA6D" w:rsidR="00300377" w:rsidRPr="00F132FA" w:rsidRDefault="00300377" w:rsidP="00300377">
      <w:pPr>
        <w:spacing w:after="240" w:line="240" w:lineRule="auto"/>
        <w:ind w:left="1728"/>
        <w:outlineLvl w:val="2"/>
        <w:rPr>
          <w:rFonts w:ascii="Arial" w:eastAsia="Calibri" w:hAnsi="Arial"/>
          <w:sz w:val="22"/>
          <w:szCs w:val="22"/>
          <w:lang w:val="en-IE"/>
        </w:rPr>
      </w:pPr>
      <w:r w:rsidRPr="75386EB5">
        <w:rPr>
          <w:rFonts w:ascii="Arial" w:eastAsia="Calibri" w:hAnsi="Arial"/>
          <w:sz w:val="22"/>
          <w:szCs w:val="22"/>
          <w:lang w:val="en-IE"/>
        </w:rPr>
        <w:t>For the avo</w:t>
      </w:r>
      <w:r w:rsidR="55D26DA2" w:rsidRPr="75386EB5">
        <w:rPr>
          <w:rFonts w:ascii="Arial" w:eastAsia="Calibri" w:hAnsi="Arial"/>
          <w:sz w:val="22"/>
          <w:szCs w:val="22"/>
          <w:lang w:val="en-IE"/>
        </w:rPr>
        <w:t>n</w:t>
      </w:r>
      <w:r w:rsidRPr="75386EB5">
        <w:rPr>
          <w:rFonts w:ascii="Arial" w:eastAsia="Calibri" w:hAnsi="Arial"/>
          <w:sz w:val="22"/>
          <w:szCs w:val="22"/>
          <w:lang w:val="en-IE"/>
        </w:rPr>
        <w:t>dance of doubt, none of the works contemplated by this definition shall, or shall be deemed to, include a</w:t>
      </w:r>
      <w:r w:rsidR="2C1D021C" w:rsidRPr="75386EB5">
        <w:rPr>
          <w:rFonts w:ascii="Arial" w:eastAsia="Calibri" w:hAnsi="Arial"/>
          <w:sz w:val="22"/>
          <w:szCs w:val="22"/>
          <w:lang w:val="en-IE"/>
        </w:rPr>
        <w:t>ns</w:t>
      </w:r>
      <w:r w:rsidRPr="75386EB5">
        <w:rPr>
          <w:rFonts w:ascii="Arial" w:eastAsia="Calibri" w:hAnsi="Arial"/>
          <w:sz w:val="22"/>
          <w:szCs w:val="22"/>
          <w:lang w:val="en-IE"/>
        </w:rPr>
        <w:t xml:space="preserve"> Meter Fit at the Connection Point; and</w:t>
      </w:r>
    </w:p>
    <w:p w14:paraId="234047E1"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lastRenderedPageBreak/>
        <w:t>“</w:t>
      </w:r>
      <w:r w:rsidRPr="00F132FA">
        <w:rPr>
          <w:rFonts w:ascii="Arial" w:eastAsia="Calibri" w:hAnsi="Arial"/>
          <w:b/>
          <w:sz w:val="22"/>
          <w:szCs w:val="22"/>
          <w:lang w:val="en-IE"/>
        </w:rPr>
        <w:t>Works Plans</w:t>
      </w:r>
      <w:r w:rsidRPr="00F132FA">
        <w:rPr>
          <w:rFonts w:ascii="Arial" w:eastAsia="Calibri" w:hAnsi="Arial"/>
          <w:sz w:val="22"/>
          <w:szCs w:val="22"/>
          <w:lang w:val="en-IE"/>
        </w:rPr>
        <w:t>” means the Site Plan and the Pipeline Route Plan.</w:t>
      </w:r>
    </w:p>
    <w:p w14:paraId="74124712"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Words which appear in uppercase but which are not otherwise defined in this Connection Agreement shall have the meaning given to such terms in the Code of Operations.</w:t>
      </w:r>
    </w:p>
    <w:p w14:paraId="7C3D708D"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Unless the context otherwise requires, any reference in this Connection Agreement to:</w:t>
      </w:r>
    </w:p>
    <w:p w14:paraId="5C13CA88" w14:textId="67C55EB9"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any gender includes </w:t>
      </w:r>
      <w:r w:rsidR="005235CF">
        <w:rPr>
          <w:rFonts w:ascii="Arial" w:eastAsia="Calibri" w:hAnsi="Arial"/>
          <w:sz w:val="22"/>
          <w:szCs w:val="22"/>
          <w:lang w:val="en-IE"/>
        </w:rPr>
        <w:t>all</w:t>
      </w:r>
      <w:r w:rsidR="00AE5FFF">
        <w:rPr>
          <w:rFonts w:ascii="Arial" w:eastAsia="Calibri" w:hAnsi="Arial"/>
          <w:sz w:val="22"/>
          <w:szCs w:val="22"/>
          <w:lang w:val="en-IE"/>
        </w:rPr>
        <w:t xml:space="preserve"> gender</w:t>
      </w:r>
      <w:r w:rsidR="005235CF">
        <w:rPr>
          <w:rFonts w:ascii="Arial" w:eastAsia="Calibri" w:hAnsi="Arial"/>
          <w:sz w:val="22"/>
          <w:szCs w:val="22"/>
          <w:lang w:val="en-IE"/>
        </w:rPr>
        <w:t>s</w:t>
      </w:r>
      <w:r w:rsidRPr="00F132FA">
        <w:rPr>
          <w:rFonts w:ascii="Arial" w:eastAsia="Calibri" w:hAnsi="Arial"/>
          <w:sz w:val="22"/>
          <w:szCs w:val="22"/>
          <w:lang w:val="en-IE"/>
        </w:rPr>
        <w:t>;</w:t>
      </w:r>
    </w:p>
    <w:p w14:paraId="7E4DA03D"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a particular Part, Section or Appendix is to a Part, Section or Appendix of the Code of Operations;</w:t>
      </w:r>
    </w:p>
    <w:p w14:paraId="03094664"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“law” or similar expression includes all or any bye-law, certificate, decree, directive,</w:t>
      </w:r>
      <w:r>
        <w:rPr>
          <w:rFonts w:ascii="Arial" w:eastAsia="Calibri" w:hAnsi="Arial"/>
          <w:sz w:val="22"/>
          <w:szCs w:val="22"/>
          <w:lang w:val="en-IE"/>
        </w:rPr>
        <w:t xml:space="preserve"> direction,</w:t>
      </w:r>
      <w:r w:rsidRPr="00F132FA">
        <w:rPr>
          <w:rFonts w:ascii="Arial" w:eastAsia="Calibri" w:hAnsi="Arial"/>
          <w:sz w:val="22"/>
          <w:szCs w:val="22"/>
          <w:lang w:val="en-IE"/>
        </w:rPr>
        <w:t xml:space="preserve"> injunction, instrument, judgment, law (including common law and equity), legislation, notice, order, regulation, requirement, resolution, statute, statutory instrument, treaty and any binding code of conduct, code of practice, guidance note or standard of any administrative, executive, governmental, judicial or regulatory agency</w:t>
      </w:r>
      <w:r>
        <w:rPr>
          <w:rFonts w:ascii="Arial" w:eastAsia="Calibri" w:hAnsi="Arial"/>
          <w:sz w:val="22"/>
          <w:szCs w:val="22"/>
          <w:lang w:val="en-IE"/>
        </w:rPr>
        <w:t>,</w:t>
      </w:r>
      <w:r w:rsidRPr="00F132FA">
        <w:rPr>
          <w:rFonts w:ascii="Arial" w:eastAsia="Calibri" w:hAnsi="Arial"/>
          <w:sz w:val="22"/>
          <w:szCs w:val="22"/>
          <w:lang w:val="en-IE"/>
        </w:rPr>
        <w:t xml:space="preserve"> authority,</w:t>
      </w:r>
      <w:r>
        <w:rPr>
          <w:rFonts w:ascii="Arial" w:eastAsia="Calibri" w:hAnsi="Arial"/>
          <w:sz w:val="22"/>
          <w:szCs w:val="22"/>
          <w:lang w:val="en-IE"/>
        </w:rPr>
        <w:t xml:space="preserve"> Competent Authority,</w:t>
      </w:r>
      <w:r w:rsidRPr="00F132FA">
        <w:rPr>
          <w:rFonts w:ascii="Arial" w:eastAsia="Calibri" w:hAnsi="Arial"/>
          <w:sz w:val="22"/>
          <w:szCs w:val="22"/>
          <w:lang w:val="en-IE"/>
        </w:rPr>
        <w:t xml:space="preserve"> body or court in any jurisdiction or anything similar to any of the foregoing;</w:t>
      </w:r>
    </w:p>
    <w:p w14:paraId="15DE121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any agreement, instrument or code (including the Code of Operations) is to the same as amended, novated, modified, supplemented or replaced from time to time;</w:t>
      </w:r>
    </w:p>
    <w:p w14:paraId="0369CDB0"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a recital, clause or schedule is to a recital, clause or schedule of this Connection Agreement;</w:t>
      </w:r>
    </w:p>
    <w:p w14:paraId="0D0499A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general words shall not be given a restrictive meaning by reason of their being preceded or followed by words indicating a particular class of acts, matters or things or by examples falling within general words. Any phrase introduced by the terms “other”, “including”, “include” and “in particular” or any similar expression shall be construed as illustrative and shall not limit the sense of the words preceding those terms;</w:t>
      </w:r>
    </w:p>
    <w:p w14:paraId="0488594B"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a “</w:t>
      </w:r>
      <w:r w:rsidRPr="00F132FA">
        <w:rPr>
          <w:rFonts w:ascii="Arial" w:eastAsia="Calibri" w:hAnsi="Arial"/>
          <w:b/>
          <w:sz w:val="22"/>
          <w:szCs w:val="22"/>
          <w:lang w:val="en-IE"/>
        </w:rPr>
        <w:t>Person</w:t>
      </w:r>
      <w:r w:rsidRPr="00F132FA">
        <w:rPr>
          <w:rFonts w:ascii="Arial" w:eastAsia="Calibri" w:hAnsi="Arial"/>
          <w:sz w:val="22"/>
          <w:szCs w:val="22"/>
          <w:lang w:val="en-IE"/>
        </w:rPr>
        <w:t>” shall be construed as a reference to any person, firm, company, corporation, Government or Agency of a State or any association or partnership (whether or not having separate legal personality) or two or more of the foregoing;</w:t>
      </w:r>
    </w:p>
    <w:p w14:paraId="7DD644BF"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a person includes that person’s legal or personal representative, permitted assigns and successors;</w:t>
      </w:r>
    </w:p>
    <w:p w14:paraId="20183D90"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t>
      </w:r>
      <w:r w:rsidRPr="00F132FA">
        <w:rPr>
          <w:rFonts w:ascii="Arial" w:eastAsia="Calibri" w:hAnsi="Arial"/>
          <w:b/>
          <w:sz w:val="22"/>
          <w:szCs w:val="22"/>
          <w:lang w:val="en-IE"/>
        </w:rPr>
        <w:t>time</w:t>
      </w:r>
      <w:r w:rsidRPr="00F132FA">
        <w:rPr>
          <w:rFonts w:ascii="Arial" w:eastAsia="Calibri" w:hAnsi="Arial"/>
          <w:sz w:val="22"/>
          <w:szCs w:val="22"/>
          <w:lang w:val="en-IE"/>
        </w:rPr>
        <w:t xml:space="preserve">” shall be construed by reference to whatever time may from time to time be in force in Ireland; </w:t>
      </w:r>
    </w:p>
    <w:p w14:paraId="5CFE7F9F"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the singular shall include the plural and vice versa; </w:t>
      </w:r>
    </w:p>
    <w:p w14:paraId="2A72ED7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all references in this Connection Agreement to "indemnity" and "indemnifying" any person against any circumstance include indemnifying and keeping that person harmless from all actions, claims and proceedings from time to time made against that person, </w:t>
      </w:r>
      <w:r w:rsidRPr="00F132FA">
        <w:rPr>
          <w:rFonts w:ascii="Arial" w:eastAsia="Calibri" w:hAnsi="Arial"/>
          <w:sz w:val="22"/>
          <w:szCs w:val="22"/>
          <w:lang w:val="en-IE"/>
        </w:rPr>
        <w:lastRenderedPageBreak/>
        <w:t>and all loss or damage and all payments, costs or expenses made or incurred by that person, as a consequence of or which would not have ar</w:t>
      </w:r>
      <w:r>
        <w:rPr>
          <w:rFonts w:ascii="Arial" w:eastAsia="Calibri" w:hAnsi="Arial"/>
          <w:sz w:val="22"/>
          <w:szCs w:val="22"/>
          <w:lang w:val="en-IE"/>
        </w:rPr>
        <w:t>isen but for that circumstance;</w:t>
      </w:r>
      <w:r w:rsidRPr="00F132FA">
        <w:rPr>
          <w:rFonts w:ascii="Arial" w:eastAsia="Calibri" w:hAnsi="Arial"/>
          <w:sz w:val="22"/>
          <w:szCs w:val="22"/>
          <w:lang w:val="en-IE"/>
        </w:rPr>
        <w:t xml:space="preserve"> and</w:t>
      </w:r>
    </w:p>
    <w:p w14:paraId="160C23D4"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words not otherwise defined that have well-known and generally acceptable technical or trade meanings in the gas industry are used in this Connection Agreement in accordance with such recognised meanings.</w:t>
      </w:r>
    </w:p>
    <w:p w14:paraId="6AC747B1"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Where a word or expression is defined in this Connection Agreement cognate words and expressions shall be construed accordingly.</w:t>
      </w:r>
    </w:p>
    <w:p w14:paraId="7A163CAB"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In this Connection Agreement headings are for ease of reference only and shall not affect its construction.</w:t>
      </w:r>
    </w:p>
    <w:p w14:paraId="42227790"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 xml:space="preserve">Where there is conflict between this Connection Agreement and the Code of Operations, the Parties agree that this Connection Agreement shall take precedence. </w:t>
      </w:r>
    </w:p>
    <w:p w14:paraId="3F51AA80"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References to “</w:t>
      </w:r>
      <w:r w:rsidRPr="00F132FA">
        <w:rPr>
          <w:rFonts w:ascii="Arial" w:eastAsia="Calibri" w:hAnsi="Arial"/>
          <w:b/>
          <w:sz w:val="22"/>
          <w:szCs w:val="22"/>
          <w:lang w:val="en-IE"/>
        </w:rPr>
        <w:t>this Connection Agreement</w:t>
      </w:r>
      <w:r w:rsidRPr="00F132FA">
        <w:rPr>
          <w:rFonts w:ascii="Arial" w:eastAsia="Calibri" w:hAnsi="Arial"/>
          <w:sz w:val="22"/>
          <w:szCs w:val="22"/>
          <w:lang w:val="en-IE"/>
        </w:rPr>
        <w:t>” shall mean the recitals and Clauses of this Connection Agreement and the Schedules, all of which are to be read as one document.</w:t>
      </w:r>
    </w:p>
    <w:p w14:paraId="3B06CC83"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GB"/>
        </w:rPr>
      </w:pPr>
      <w:r w:rsidRPr="00F132FA">
        <w:rPr>
          <w:rFonts w:ascii="Arial" w:eastAsia="Calibri" w:hAnsi="Arial"/>
          <w:sz w:val="22"/>
          <w:szCs w:val="22"/>
          <w:lang w:val="en-IE"/>
        </w:rPr>
        <w:t>Where two or more persons are the Company, references to the Company</w:t>
      </w:r>
      <w:r w:rsidRPr="00F132FA">
        <w:rPr>
          <w:rFonts w:ascii="Arial" w:eastAsia="Calibri" w:hAnsi="Arial"/>
          <w:b/>
          <w:sz w:val="22"/>
          <w:szCs w:val="22"/>
          <w:lang w:val="en-IE"/>
        </w:rPr>
        <w:t xml:space="preserve"> </w:t>
      </w:r>
      <w:r w:rsidRPr="00F132FA">
        <w:rPr>
          <w:rFonts w:ascii="Arial" w:eastAsia="Calibri" w:hAnsi="Arial"/>
          <w:sz w:val="22"/>
          <w:szCs w:val="22"/>
          <w:lang w:val="en-IE"/>
        </w:rPr>
        <w:t>are to those persons collectively and the obligations and liabilities are, and are to be treated as, undertaken jointly and severally.</w:t>
      </w:r>
    </w:p>
    <w:p w14:paraId="0EE09988"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GB"/>
        </w:rPr>
      </w:pPr>
      <w:r w:rsidRPr="00F132FA">
        <w:rPr>
          <w:rFonts w:ascii="Arial" w:eastAsia="Calibri" w:hAnsi="Arial"/>
          <w:sz w:val="22"/>
          <w:szCs w:val="22"/>
          <w:lang w:val="en-GB"/>
        </w:rPr>
        <w:t>For the avoidance of doubt, nothing in this Connection Agreement shall, or shall be read or construed to:</w:t>
      </w:r>
    </w:p>
    <w:p w14:paraId="596EA50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constitute the Connection Point as an Offtake Point within the meaning of the Code of Operations;</w:t>
      </w:r>
    </w:p>
    <w:p w14:paraId="04BD3D2F"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entitle the Company to capacity in the Transportation System or any part thereof;</w:t>
      </w:r>
    </w:p>
    <w:p w14:paraId="6AE0E66C"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oblige Gas Networks Ireland to connect or permit the connection of the Facilities to the Transportation System such that gas may be offtaken at the Connection Point; and</w:t>
      </w:r>
    </w:p>
    <w:p w14:paraId="50F4BFD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oblige Gas Networks Ireland to accept and process an application from a Shipper to become a Registered Shipper in respect of an Offtake Point at the Connection Point,</w:t>
      </w:r>
    </w:p>
    <w:p w14:paraId="58703F4B" w14:textId="77777777" w:rsidR="00300377" w:rsidRPr="00F132FA" w:rsidRDefault="00300377" w:rsidP="00300377">
      <w:pPr>
        <w:spacing w:after="240" w:line="240" w:lineRule="auto"/>
        <w:ind w:left="720"/>
        <w:rPr>
          <w:rFonts w:ascii="Arial" w:eastAsia="Calibri" w:hAnsi="Arial"/>
          <w:sz w:val="22"/>
          <w:szCs w:val="22"/>
          <w:lang w:val="en-IE"/>
        </w:rPr>
      </w:pPr>
      <w:r w:rsidRPr="00F132FA">
        <w:rPr>
          <w:rFonts w:ascii="Arial" w:eastAsia="Calibri" w:hAnsi="Arial"/>
          <w:sz w:val="22"/>
          <w:szCs w:val="22"/>
          <w:lang w:val="en-IE"/>
        </w:rPr>
        <w:t>it being acknowledged and agreed by the Parties that such matters are outside the scope of this Connection Agreement and are subject to, amongst other things, legal and regulatory requirements, and the Code of Operations.</w:t>
      </w:r>
    </w:p>
    <w:p w14:paraId="6539162E"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6" w:name="_Toc479329540"/>
      <w:bookmarkStart w:id="7" w:name="_Toc130542169"/>
      <w:bookmarkStart w:id="8" w:name="_Ref462138051"/>
      <w:bookmarkStart w:id="9" w:name="_Ref462138148"/>
      <w:r w:rsidRPr="00F132FA">
        <w:rPr>
          <w:rFonts w:ascii="Arial" w:eastAsia="Calibri" w:hAnsi="Arial"/>
          <w:b/>
          <w:caps/>
          <w:sz w:val="22"/>
          <w:szCs w:val="22"/>
          <w:lang w:val="en-IE"/>
        </w:rPr>
        <w:t>representations and warranties</w:t>
      </w:r>
      <w:bookmarkEnd w:id="6"/>
      <w:bookmarkEnd w:id="7"/>
    </w:p>
    <w:p w14:paraId="5A14DF2A"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Company Representations</w:t>
      </w:r>
      <w:r w:rsidRPr="00F132FA">
        <w:rPr>
          <w:rFonts w:ascii="Arial" w:eastAsia="Calibri" w:hAnsi="Arial"/>
          <w:sz w:val="22"/>
          <w:szCs w:val="22"/>
          <w:lang w:val="en-IE"/>
        </w:rPr>
        <w:t>: The Company represents and warrants to Gas Networks Ireland that on the Agreement Date and on an on-going basis throughout the term of this Connection Agreement:</w:t>
      </w:r>
    </w:p>
    <w:p w14:paraId="6DC2432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lastRenderedPageBreak/>
        <w:t>it has full power and authority (corporate and otherwise) to enter into and to exercise its rights and perform its obligations under this Connection Agreement and has obtained all authorisations and consents necessary for it to so enter, exercise rights and perform obligations and such authorisations and consents are in full force and effect;</w:t>
      </w:r>
    </w:p>
    <w:p w14:paraId="5096CA11"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performance of this Connection Agreement will not conflict with or constitute a breach or default under any contract or agreement of any kind to which the Company is a party or any judgement, order, statute or regulation which is applicable to the Company;</w:t>
      </w:r>
    </w:p>
    <w:p w14:paraId="43D2D01B"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the obligations expressed to be assumed by it under this Connection Agreement are legal and valid obligations binding on it;</w:t>
      </w:r>
    </w:p>
    <w:p w14:paraId="09868529"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all payments to be made by it under this Connection Agreement may be made free and clear of, and without deduction for or on account of, any taxes whatsoever;</w:t>
      </w:r>
    </w:p>
    <w:p w14:paraId="08AF3836"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no representation or warranty made by or on behalf of the Company and contained in this Connection Agreement and no statement contained in any submission to Gas Networks Ireland, declaration or other instrument made by or on behalf of the Company in connection with this Connection Agreement contains any false or misleading representation of a material fact, or omits to state a material fact necessary to prevent such statements, in the light of the circumstances under which they are made, from being misleading; and</w:t>
      </w:r>
    </w:p>
    <w:p w14:paraId="450C1994"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in connection with the negotiation and execution of this Connection Agreement:</w:t>
      </w:r>
    </w:p>
    <w:p w14:paraId="7C3E11D0" w14:textId="77777777" w:rsidR="00300377" w:rsidRPr="00892946" w:rsidRDefault="00300377" w:rsidP="00462D7C">
      <w:pPr>
        <w:pStyle w:val="MLev4"/>
        <w:numPr>
          <w:ilvl w:val="3"/>
          <w:numId w:val="29"/>
        </w:numPr>
        <w:ind w:left="1701"/>
      </w:pPr>
      <w:r w:rsidRPr="00892946">
        <w:t>it is acting as a principal (and not as an agent or in any other capacity, fiduciary or otherwise);</w:t>
      </w:r>
    </w:p>
    <w:p w14:paraId="743E4A9A"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3D253F6">
        <w:rPr>
          <w:rFonts w:ascii="Arial" w:eastAsia="Calibri" w:hAnsi="Arial"/>
          <w:sz w:val="22"/>
          <w:szCs w:val="22"/>
          <w:lang w:val="en-IE"/>
        </w:rPr>
        <w:t>it is not relying upon any advice, counsel or representations (whether written or oral) of any other party other than the representations expressly set out in this Connection Agreement;</w:t>
      </w:r>
    </w:p>
    <w:p w14:paraId="14C0E178"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0F132FA">
        <w:rPr>
          <w:rFonts w:ascii="Arial" w:eastAsia="Calibri" w:hAnsi="Arial"/>
          <w:sz w:val="22"/>
          <w:szCs w:val="22"/>
          <w:lang w:val="en-IE"/>
        </w:rPr>
        <w:t>it has made its own decision regarding the entering into of this Connection Agreement based upon its own judgement and upon the advice from such professional advisers as it has deemed necessary to consult;</w:t>
      </w:r>
    </w:p>
    <w:p w14:paraId="4696853F"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0F132FA">
        <w:rPr>
          <w:rFonts w:ascii="Arial" w:eastAsia="Calibri" w:hAnsi="Arial"/>
          <w:sz w:val="22"/>
          <w:szCs w:val="22"/>
          <w:lang w:val="en-IE"/>
        </w:rPr>
        <w:t xml:space="preserve">all of its decisions regarding this Connection Agreement have been the result of arms’ length negotiations between the Parties; and </w:t>
      </w:r>
    </w:p>
    <w:p w14:paraId="178294C3" w14:textId="77777777" w:rsidR="00300377" w:rsidRPr="00F132FA" w:rsidRDefault="00300377" w:rsidP="00300377">
      <w:pPr>
        <w:numPr>
          <w:ilvl w:val="3"/>
          <w:numId w:val="21"/>
        </w:numPr>
        <w:spacing w:after="240" w:line="240" w:lineRule="auto"/>
        <w:ind w:left="1701"/>
        <w:outlineLvl w:val="3"/>
        <w:rPr>
          <w:rFonts w:ascii="Arial" w:eastAsia="Calibri" w:hAnsi="Arial"/>
          <w:sz w:val="22"/>
          <w:szCs w:val="22"/>
          <w:lang w:val="en-IE"/>
        </w:rPr>
      </w:pPr>
      <w:r w:rsidRPr="00F132FA">
        <w:rPr>
          <w:rFonts w:ascii="Arial" w:eastAsia="Calibri" w:hAnsi="Arial"/>
          <w:sz w:val="22"/>
          <w:szCs w:val="22"/>
          <w:lang w:val="en-IE"/>
        </w:rPr>
        <w:t xml:space="preserve">it has a full understanding of the terms, conditions and risks (economic and otherwise) of this Connection Agreement, and is capable of assuming and willing to assume (financially and otherwise) those risks. </w:t>
      </w:r>
    </w:p>
    <w:p w14:paraId="0791AC46" w14:textId="018F4EAA"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Gas Networks Ireland Representation</w:t>
      </w:r>
      <w:r w:rsidRPr="00F132FA">
        <w:rPr>
          <w:rFonts w:ascii="Arial" w:eastAsia="Calibri" w:hAnsi="Arial"/>
          <w:sz w:val="22"/>
          <w:szCs w:val="22"/>
          <w:lang w:val="en-IE"/>
        </w:rPr>
        <w:t xml:space="preserve">: Gas Networks Ireland represents and warrants to the Company that on an on-going basis throughout the term of this Connection Agreement it has full power and authority to enter into and perform </w:t>
      </w:r>
      <w:r w:rsidRPr="00F132FA">
        <w:rPr>
          <w:rFonts w:ascii="Arial" w:eastAsia="Calibri" w:hAnsi="Arial"/>
          <w:sz w:val="22"/>
          <w:szCs w:val="22"/>
          <w:lang w:val="en-IE"/>
        </w:rPr>
        <w:lastRenderedPageBreak/>
        <w:t>this Connection Agreement and the execution and performance of this Connection Agreement will not conflict with or constitute a breach or default under any contract or agreement of any kind to which Gas Networks Ireland is a party or any judgement, order, statute or regulation which is applicable to Gas Networks Ireland.</w:t>
      </w:r>
    </w:p>
    <w:p w14:paraId="7A8AAC14" w14:textId="71AF7D6A"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10" w:name="_Ref469475209"/>
      <w:bookmarkStart w:id="11" w:name="_Toc479329541"/>
      <w:bookmarkStart w:id="12" w:name="_Toc130542170"/>
      <w:r w:rsidRPr="00F132FA">
        <w:rPr>
          <w:rFonts w:ascii="Arial" w:eastAsia="Calibri" w:hAnsi="Arial"/>
          <w:b/>
          <w:caps/>
          <w:sz w:val="22"/>
          <w:szCs w:val="22"/>
          <w:lang w:val="en-IE"/>
        </w:rPr>
        <w:t>CONDITIONS precedent</w:t>
      </w:r>
      <w:r>
        <w:rPr>
          <w:rFonts w:ascii="Arial" w:eastAsia="Calibri" w:hAnsi="Arial"/>
          <w:b/>
          <w:caps/>
          <w:sz w:val="22"/>
          <w:szCs w:val="22"/>
          <w:lang w:val="en-IE"/>
        </w:rPr>
        <w:t xml:space="preserve">, subsequent </w:t>
      </w:r>
      <w:r w:rsidRPr="00F132FA">
        <w:rPr>
          <w:rFonts w:ascii="Arial" w:eastAsia="Calibri" w:hAnsi="Arial"/>
          <w:b/>
          <w:caps/>
          <w:sz w:val="22"/>
          <w:szCs w:val="22"/>
          <w:lang w:val="en-IE"/>
        </w:rPr>
        <w:t>AND DURATION</w:t>
      </w:r>
      <w:bookmarkEnd w:id="8"/>
      <w:bookmarkEnd w:id="9"/>
      <w:bookmarkEnd w:id="10"/>
      <w:bookmarkEnd w:id="11"/>
      <w:bookmarkEnd w:id="12"/>
    </w:p>
    <w:p w14:paraId="34F87360"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13" w:name="_Ref462138325"/>
      <w:r w:rsidRPr="00F132FA">
        <w:rPr>
          <w:rFonts w:ascii="Arial" w:eastAsia="Calibri" w:hAnsi="Arial"/>
          <w:b/>
          <w:sz w:val="22"/>
          <w:szCs w:val="22"/>
          <w:lang w:val="en-IE"/>
        </w:rPr>
        <w:t>Commencement</w:t>
      </w:r>
      <w:r w:rsidRPr="00F132FA">
        <w:rPr>
          <w:rFonts w:ascii="Arial" w:eastAsia="Calibri" w:hAnsi="Arial"/>
          <w:sz w:val="22"/>
          <w:szCs w:val="22"/>
          <w:lang w:val="en-IE"/>
        </w:rPr>
        <w:t xml:space="preserve">: Subject to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_Ref469475286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3.2</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this Connection Agreement shall commence and be binding on the Parties from the Agreement Date and shall continue in full force and effect until such time as each Party has fully performed its obligations under this Connection Agreement unless terminated earlier in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_Ref462138338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13</w:t>
      </w:r>
      <w:r w:rsidRPr="00F132FA">
        <w:rPr>
          <w:rFonts w:ascii="Arial" w:eastAsia="Calibri" w:hAnsi="Arial"/>
          <w:sz w:val="22"/>
          <w:szCs w:val="22"/>
          <w:lang w:val="en-IE"/>
        </w:rPr>
        <w:fldChar w:fldCharType="end"/>
      </w:r>
      <w:r w:rsidRPr="00F132FA">
        <w:rPr>
          <w:rFonts w:ascii="Arial" w:eastAsia="Calibri" w:hAnsi="Arial"/>
          <w:sz w:val="22"/>
          <w:szCs w:val="22"/>
          <w:lang w:val="en-IE"/>
        </w:rPr>
        <w:t>.</w:t>
      </w:r>
    </w:p>
    <w:p w14:paraId="3A6F0A4F"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14" w:name="_Ref469475286"/>
      <w:r w:rsidRPr="00F132FA">
        <w:rPr>
          <w:rFonts w:ascii="Arial" w:eastAsia="Calibri" w:hAnsi="Arial"/>
          <w:b/>
          <w:sz w:val="22"/>
          <w:szCs w:val="22"/>
          <w:lang w:val="en-IE"/>
        </w:rPr>
        <w:t>Conditions Precedent</w:t>
      </w:r>
      <w:r w:rsidRPr="00F132FA">
        <w:rPr>
          <w:rFonts w:ascii="Arial" w:eastAsia="Calibri" w:hAnsi="Arial"/>
          <w:sz w:val="22"/>
          <w:szCs w:val="22"/>
          <w:lang w:val="en-IE"/>
        </w:rPr>
        <w:t xml:space="preserve">: The obligations of Gas Networks Ireland under this Connection Agreement shall be conditional on the satisfaction by the Company, or waiver by Gas Networks Ireland (acting reasonably), of the conditions set out in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_Ref469475181 \r \h  \* MERGEFORMAT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3.3</w:t>
      </w:r>
      <w:r w:rsidRPr="00F132FA">
        <w:rPr>
          <w:rFonts w:ascii="Arial" w:eastAsia="Calibri" w:hAnsi="Arial"/>
          <w:sz w:val="22"/>
          <w:szCs w:val="22"/>
          <w:lang w:val="en-IE"/>
        </w:rPr>
        <w:fldChar w:fldCharType="end"/>
      </w:r>
      <w:r w:rsidRPr="00F132FA">
        <w:rPr>
          <w:rFonts w:ascii="Arial" w:eastAsia="Calibri" w:hAnsi="Arial"/>
          <w:sz w:val="22"/>
          <w:szCs w:val="22"/>
          <w:lang w:val="en-IE"/>
        </w:rPr>
        <w:t>.</w:t>
      </w:r>
      <w:bookmarkEnd w:id="14"/>
      <w:r w:rsidRPr="00F132FA">
        <w:rPr>
          <w:rFonts w:ascii="Arial" w:eastAsia="Calibri" w:hAnsi="Arial"/>
          <w:sz w:val="22"/>
          <w:szCs w:val="22"/>
          <w:lang w:val="en-IE"/>
        </w:rPr>
        <w:t xml:space="preserve"> </w:t>
      </w:r>
    </w:p>
    <w:p w14:paraId="50EB49C5"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15" w:name="_Ref469475181"/>
      <w:bookmarkEnd w:id="13"/>
      <w:r w:rsidRPr="00F132FA">
        <w:rPr>
          <w:rFonts w:ascii="Arial" w:eastAsia="Calibri" w:hAnsi="Arial"/>
          <w:b/>
          <w:sz w:val="22"/>
          <w:szCs w:val="22"/>
          <w:lang w:val="en-IE"/>
        </w:rPr>
        <w:t>Conditions Precedent</w:t>
      </w:r>
      <w:r w:rsidRPr="00F132FA">
        <w:rPr>
          <w:rFonts w:ascii="Arial" w:eastAsia="Calibri" w:hAnsi="Arial"/>
          <w:sz w:val="22"/>
          <w:szCs w:val="22"/>
          <w:lang w:val="en-IE"/>
        </w:rPr>
        <w:t>: The performanc</w:t>
      </w:r>
      <w:r>
        <w:rPr>
          <w:rFonts w:ascii="Arial" w:eastAsia="Calibri" w:hAnsi="Arial"/>
          <w:sz w:val="22"/>
          <w:szCs w:val="22"/>
          <w:lang w:val="en-IE"/>
        </w:rPr>
        <w:t xml:space="preserve">e by Gas Networks Ireland of those works identified in parts (A) to (G) of the definition of </w:t>
      </w:r>
      <w:r w:rsidRPr="00F132FA">
        <w:rPr>
          <w:rFonts w:ascii="Arial" w:eastAsia="Calibri" w:hAnsi="Arial"/>
          <w:sz w:val="22"/>
          <w:szCs w:val="22"/>
          <w:lang w:val="en-IE"/>
        </w:rPr>
        <w:t>Works shall be conditional upon the Company satisfying the following conditions on or prior to the CP Longstop Date:</w:t>
      </w:r>
      <w:bookmarkEnd w:id="15"/>
    </w:p>
    <w:p w14:paraId="6D79F8EF"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provide Gas Networks Ireland with evidence of the authority of any person or persons executing or attesting the execution of this Connection Agreement on behalf of the Company and any other document on its behalf to do so and in each case certified to be a true copy by a director or secretary of the Company;</w:t>
      </w:r>
    </w:p>
    <w:p w14:paraId="7B4FD804"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provide Gas Networks Ireland with a copy of a resolution of the board of directors authorising the execution of the performance by the Company of its obligations under this Connection Agreement and each of the documents to be executed by it and a resolution of the board of directors authorising the execution by the Company of the transfer or conveyance (as applicable) of the ownership of the GNI Site where required pursuant to Clause 4.1 and the granting to the Gas Networks Ireland of all such the consents, wayleaves and/or </w:t>
      </w:r>
      <w:r>
        <w:rPr>
          <w:rFonts w:ascii="Arial" w:eastAsia="Calibri" w:hAnsi="Arial"/>
          <w:sz w:val="22"/>
          <w:szCs w:val="22"/>
          <w:lang w:val="en-IE"/>
        </w:rPr>
        <w:t>E</w:t>
      </w:r>
      <w:r w:rsidRPr="00F132FA">
        <w:rPr>
          <w:rFonts w:ascii="Arial" w:eastAsia="Calibri" w:hAnsi="Arial"/>
          <w:sz w:val="22"/>
          <w:szCs w:val="22"/>
          <w:lang w:val="en-IE"/>
        </w:rPr>
        <w:t>asements as may be required pursuant to Clause</w:t>
      </w:r>
      <w:r>
        <w:rPr>
          <w:rFonts w:ascii="Arial" w:eastAsia="Calibri" w:hAnsi="Arial"/>
          <w:sz w:val="22"/>
          <w:szCs w:val="22"/>
          <w:lang w:val="en-IE"/>
        </w:rPr>
        <w:t>s 4.2 and 4.3</w:t>
      </w:r>
      <w:r w:rsidRPr="00F132FA">
        <w:rPr>
          <w:rFonts w:ascii="Arial" w:eastAsia="Calibri" w:hAnsi="Arial"/>
          <w:sz w:val="22"/>
          <w:szCs w:val="22"/>
          <w:lang w:val="en-IE"/>
        </w:rPr>
        <w:t>;</w:t>
      </w:r>
    </w:p>
    <w:p w14:paraId="411F0092"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provide Gas Networks Ireland with a copy of the Company’s tax clearance certificate from The Office of the Revenue Commissioners;</w:t>
      </w:r>
    </w:p>
    <w:p w14:paraId="5D65C94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where applicable, the settlement in full of any outstanding Advance Works Payments </w:t>
      </w:r>
      <w:r>
        <w:rPr>
          <w:rFonts w:ascii="Arial" w:eastAsia="Calibri" w:hAnsi="Arial"/>
          <w:sz w:val="22"/>
          <w:szCs w:val="22"/>
          <w:lang w:val="en-IE"/>
        </w:rPr>
        <w:t xml:space="preserve">on </w:t>
      </w:r>
      <w:r w:rsidRPr="00F132FA">
        <w:rPr>
          <w:rFonts w:ascii="Arial" w:eastAsia="Calibri" w:hAnsi="Arial"/>
          <w:sz w:val="22"/>
          <w:szCs w:val="22"/>
          <w:lang w:val="en-IE"/>
        </w:rPr>
        <w:t>or within 5 Business Days of the Agreement Date;</w:t>
      </w:r>
    </w:p>
    <w:p w14:paraId="24E7029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payment of the Fi</w:t>
      </w:r>
      <w:r>
        <w:rPr>
          <w:rFonts w:ascii="Arial" w:eastAsia="Calibri" w:hAnsi="Arial"/>
          <w:sz w:val="22"/>
          <w:szCs w:val="22"/>
          <w:lang w:val="en-IE"/>
        </w:rPr>
        <w:t>rst Stage Payment on or within 10</w:t>
      </w:r>
      <w:r w:rsidRPr="00F132FA">
        <w:rPr>
          <w:rFonts w:ascii="Arial" w:eastAsia="Calibri" w:hAnsi="Arial"/>
          <w:sz w:val="22"/>
          <w:szCs w:val="22"/>
          <w:lang w:val="en-IE"/>
        </w:rPr>
        <w:t xml:space="preserve"> Business Days of the Agreement Date;</w:t>
      </w:r>
    </w:p>
    <w:p w14:paraId="4D5ACF8A" w14:textId="77777777" w:rsidR="00300377"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providing Financial Security in accordance with the requirements of Clause </w:t>
      </w:r>
      <w:r>
        <w:rPr>
          <w:rFonts w:ascii="Arial" w:eastAsia="Calibri" w:hAnsi="Arial"/>
          <w:sz w:val="22"/>
          <w:szCs w:val="22"/>
          <w:lang w:val="en-IE"/>
        </w:rPr>
        <w:t>8</w:t>
      </w:r>
      <w:r w:rsidRPr="00F132FA">
        <w:rPr>
          <w:rFonts w:ascii="Arial" w:eastAsia="Calibri" w:hAnsi="Arial"/>
          <w:sz w:val="22"/>
          <w:szCs w:val="22"/>
          <w:lang w:val="en-IE"/>
        </w:rPr>
        <w:t>;</w:t>
      </w:r>
    </w:p>
    <w:p w14:paraId="2FD8D0ED"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Pr>
          <w:rFonts w:ascii="Arial" w:eastAsia="Calibri" w:hAnsi="Arial"/>
          <w:sz w:val="22"/>
          <w:szCs w:val="22"/>
          <w:lang w:val="en-IE"/>
        </w:rPr>
        <w:lastRenderedPageBreak/>
        <w:t>providing all such technical documents, drawings, data and information required by Gas Networks Ireland in relation to the design of the Works and / or procurement of Materials as set out in Schedule 7; and</w:t>
      </w:r>
    </w:p>
    <w:p w14:paraId="2BD3EE3D"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such other conditions as m</w:t>
      </w:r>
      <w:r>
        <w:rPr>
          <w:rFonts w:ascii="Arial" w:eastAsia="Calibri" w:hAnsi="Arial"/>
          <w:sz w:val="22"/>
          <w:szCs w:val="22"/>
          <w:lang w:val="en-IE"/>
        </w:rPr>
        <w:t>a</w:t>
      </w:r>
      <w:r w:rsidRPr="00F132FA">
        <w:rPr>
          <w:rFonts w:ascii="Arial" w:eastAsia="Calibri" w:hAnsi="Arial"/>
          <w:sz w:val="22"/>
          <w:szCs w:val="22"/>
          <w:lang w:val="en-IE"/>
        </w:rPr>
        <w:t>y be included in Schedule 4.</w:t>
      </w:r>
    </w:p>
    <w:p w14:paraId="7C676157"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16" w:name="_Ref469476485"/>
      <w:bookmarkStart w:id="17" w:name="_Ref462644269"/>
      <w:r w:rsidRPr="00F132FA">
        <w:rPr>
          <w:rFonts w:ascii="Arial" w:eastAsia="Calibri" w:hAnsi="Arial"/>
          <w:b/>
          <w:sz w:val="22"/>
          <w:szCs w:val="22"/>
          <w:lang w:val="en-IE"/>
        </w:rPr>
        <w:t>Notice of Satisfaction</w:t>
      </w:r>
      <w:r w:rsidRPr="00F132FA">
        <w:rPr>
          <w:rFonts w:ascii="Arial" w:eastAsia="Calibri" w:hAnsi="Arial"/>
          <w:sz w:val="22"/>
          <w:szCs w:val="22"/>
          <w:lang w:val="en-IE"/>
        </w:rPr>
        <w:t xml:space="preserve">: Gas Networks Ireland shall notify the Company in writing </w:t>
      </w:r>
      <w:r>
        <w:rPr>
          <w:rFonts w:ascii="Arial" w:eastAsia="Calibri" w:hAnsi="Arial"/>
          <w:sz w:val="22"/>
          <w:szCs w:val="22"/>
          <w:lang w:val="en-IE"/>
        </w:rPr>
        <w:t>when all</w:t>
      </w:r>
      <w:r w:rsidRPr="00F132FA">
        <w:rPr>
          <w:rFonts w:ascii="Arial" w:eastAsia="Calibri" w:hAnsi="Arial"/>
          <w:sz w:val="22"/>
          <w:szCs w:val="22"/>
          <w:lang w:val="en-IE"/>
        </w:rPr>
        <w:t xml:space="preserve"> Conditions Precedent</w:t>
      </w:r>
      <w:r>
        <w:rPr>
          <w:rFonts w:ascii="Arial" w:eastAsia="Calibri" w:hAnsi="Arial"/>
          <w:sz w:val="22"/>
          <w:szCs w:val="22"/>
          <w:lang w:val="en-IE"/>
        </w:rPr>
        <w:t xml:space="preserve"> are satisfied</w:t>
      </w:r>
      <w:r w:rsidRPr="00F132FA">
        <w:rPr>
          <w:rFonts w:ascii="Arial" w:eastAsia="Calibri" w:hAnsi="Arial"/>
          <w:sz w:val="22"/>
          <w:szCs w:val="22"/>
          <w:lang w:val="en-IE"/>
        </w:rPr>
        <w:t>.</w:t>
      </w:r>
      <w:bookmarkEnd w:id="16"/>
    </w:p>
    <w:p w14:paraId="250E35E0" w14:textId="77777777" w:rsidR="00300377" w:rsidRDefault="00300377" w:rsidP="00300377">
      <w:pPr>
        <w:numPr>
          <w:ilvl w:val="1"/>
          <w:numId w:val="11"/>
        </w:numPr>
        <w:spacing w:after="240" w:line="240" w:lineRule="auto"/>
        <w:outlineLvl w:val="1"/>
        <w:rPr>
          <w:rFonts w:ascii="Arial" w:eastAsia="Calibri" w:hAnsi="Arial"/>
          <w:sz w:val="22"/>
          <w:szCs w:val="22"/>
          <w:lang w:val="en-IE"/>
        </w:rPr>
      </w:pPr>
      <w:bookmarkStart w:id="18" w:name="_Ref492898954"/>
      <w:r w:rsidRPr="00F132FA">
        <w:rPr>
          <w:rFonts w:ascii="Arial" w:eastAsia="Calibri" w:hAnsi="Arial"/>
          <w:b/>
          <w:sz w:val="22"/>
          <w:szCs w:val="22"/>
          <w:lang w:val="en-IE"/>
        </w:rPr>
        <w:t>Termination for Failure to satisfy Conditions Precedent</w:t>
      </w:r>
      <w:r w:rsidRPr="00F132FA">
        <w:rPr>
          <w:rFonts w:ascii="Arial" w:eastAsia="Calibri" w:hAnsi="Arial"/>
          <w:sz w:val="22"/>
          <w:szCs w:val="22"/>
          <w:lang w:val="en-IE"/>
        </w:rPr>
        <w:t xml:space="preserve">: Notwithstanding any other provision of this Connection Agreement, if any of the Conditions Precedent have not been satisfied, or waived by Gas Networks Ireland (acting reasonably), by the CP Longstop Date (or such later date as Gas Networks Ireland may otherwise agree in writing), Gas Networks Ireland shall be entitled to terminate this Connection Agreement forthwith on notice to the Company in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_Ref492898855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13.1.4</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Until such time as notice of termination is given under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_Ref492898855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13.1.4</w:t>
      </w:r>
      <w:r w:rsidRPr="00F132FA">
        <w:rPr>
          <w:rFonts w:ascii="Arial" w:eastAsia="Calibri" w:hAnsi="Arial"/>
          <w:sz w:val="22"/>
          <w:szCs w:val="22"/>
          <w:lang w:val="en-IE"/>
        </w:rPr>
        <w:fldChar w:fldCharType="end"/>
      </w:r>
      <w:r w:rsidRPr="00F132FA">
        <w:rPr>
          <w:rFonts w:ascii="Arial" w:eastAsia="Calibri" w:hAnsi="Arial"/>
          <w:sz w:val="22"/>
          <w:szCs w:val="22"/>
          <w:lang w:val="en-IE"/>
        </w:rPr>
        <w:t>, the Company shall continue to use all reasonable endeavours to satisfy the outstanding Conditions Precedent as soon as is reasonably practicable.</w:t>
      </w:r>
      <w:bookmarkEnd w:id="17"/>
      <w:bookmarkEnd w:id="18"/>
    </w:p>
    <w:p w14:paraId="2D35A22D" w14:textId="320A3DD0" w:rsidR="00300377" w:rsidRDefault="00300377" w:rsidP="00300377">
      <w:pPr>
        <w:pStyle w:val="MLev2"/>
      </w:pPr>
      <w:bookmarkStart w:id="19" w:name="_Ref511389634"/>
      <w:r>
        <w:rPr>
          <w:b/>
        </w:rPr>
        <w:t>Conditions Subsequent</w:t>
      </w:r>
      <w:r w:rsidRPr="002D40B6">
        <w:t>:</w:t>
      </w:r>
      <w:r w:rsidRPr="00892946">
        <w:t xml:space="preserve"> The performance by Gas Networks Ireland of those works identified in parts (</w:t>
      </w:r>
      <w:r>
        <w:t>H</w:t>
      </w:r>
      <w:r w:rsidRPr="00892946">
        <w:t>) to (</w:t>
      </w:r>
      <w:r>
        <w:t>M</w:t>
      </w:r>
      <w:r w:rsidRPr="00892946">
        <w:t xml:space="preserve">) of the definition of Works shall be conditional upon the Company satisfying the </w:t>
      </w:r>
      <w:r w:rsidR="008F0297">
        <w:t>following conditions</w:t>
      </w:r>
      <w:r w:rsidR="002B6E83">
        <w:t xml:space="preserve"> </w:t>
      </w:r>
      <w:r w:rsidRPr="00892946">
        <w:t>on or prior to the C</w:t>
      </w:r>
      <w:r>
        <w:t>S</w:t>
      </w:r>
      <w:r w:rsidRPr="00892946">
        <w:t xml:space="preserve"> Longstop Date</w:t>
      </w:r>
      <w:bookmarkEnd w:id="19"/>
      <w:r w:rsidR="008F0297">
        <w:t>:</w:t>
      </w:r>
    </w:p>
    <w:p w14:paraId="514F4D96" w14:textId="77777777" w:rsidR="008F0297" w:rsidRDefault="008F0297" w:rsidP="008F0297">
      <w:pPr>
        <w:pStyle w:val="MLev3"/>
      </w:pPr>
      <w:r>
        <w:t xml:space="preserve">each of the representations and warranties of the Company set out at Clause 2.1 continue to be true and accurate; </w:t>
      </w:r>
    </w:p>
    <w:p w14:paraId="6A6043F7" w14:textId="77777777" w:rsidR="008F0297" w:rsidRDefault="008F0297" w:rsidP="008F0297">
      <w:pPr>
        <w:pStyle w:val="MLev3"/>
      </w:pPr>
      <w:r>
        <w:t>the Company not being in breach of this Connection Agreement; and</w:t>
      </w:r>
    </w:p>
    <w:p w14:paraId="0A1C37B8" w14:textId="77777777" w:rsidR="008F0297" w:rsidRDefault="008F0297" w:rsidP="008F0297">
      <w:pPr>
        <w:pStyle w:val="MLev3"/>
      </w:pPr>
      <w:r w:rsidRPr="001F190A">
        <w:t>the Company having satisfied the requirements of Clause</w:t>
      </w:r>
      <w:r>
        <w:t>s</w:t>
      </w:r>
      <w:r w:rsidRPr="001F190A">
        <w:t xml:space="preserve"> </w:t>
      </w:r>
      <w:r>
        <w:t xml:space="preserve">4.1, </w:t>
      </w:r>
      <w:r w:rsidRPr="001F190A">
        <w:t>4.</w:t>
      </w:r>
      <w:r>
        <w:t>2 and 4.3.1.</w:t>
      </w:r>
    </w:p>
    <w:p w14:paraId="40C499DB" w14:textId="77777777" w:rsidR="008F0297" w:rsidRDefault="008F0297" w:rsidP="002B6E83">
      <w:pPr>
        <w:pStyle w:val="MLev2"/>
        <w:numPr>
          <w:ilvl w:val="0"/>
          <w:numId w:val="0"/>
        </w:numPr>
      </w:pPr>
    </w:p>
    <w:p w14:paraId="73A22D06" w14:textId="77777777" w:rsidR="00300377" w:rsidRPr="00F132FA" w:rsidRDefault="00300377" w:rsidP="00300377">
      <w:pPr>
        <w:pStyle w:val="MLev2"/>
      </w:pPr>
      <w:bookmarkStart w:id="20" w:name="_Ref508878330"/>
      <w:r w:rsidRPr="03D253F6">
        <w:rPr>
          <w:b/>
          <w:bCs/>
        </w:rPr>
        <w:t>Termination for Failure to satisfy Conditions Subsequent</w:t>
      </w:r>
      <w:r>
        <w:t>: Notwithstanding any other provision of this Connection Agreement, if any of the Conditions Subsequent have not been satisfied, or waived by Gas Networks Ireland (acting reasonably) by the CS Longstop Date (or such later date as Gas Networks Ireland may otherwise agree in writing), Gas Networks Ireland shall be entitled to may terminate this Connection Agreement forthwith on notice to the Company in accordance with Clause 13.1.5.  Until such time as notice of termination is given under Clause 13.1.5, the Company shall continue to use all reasonable endeavours to satisfy the outstanding Conditions Precedent as soon as is reasonably practicable.</w:t>
      </w:r>
      <w:bookmarkEnd w:id="20"/>
    </w:p>
    <w:p w14:paraId="2FA62C80"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1" w:name="_Ref469475298"/>
      <w:bookmarkStart w:id="22" w:name="_Toc479329542"/>
      <w:bookmarkStart w:id="23" w:name="_Toc130542171"/>
      <w:r w:rsidRPr="00F132FA">
        <w:rPr>
          <w:rFonts w:ascii="Arial" w:eastAsia="Calibri" w:hAnsi="Arial"/>
          <w:b/>
          <w:caps/>
          <w:sz w:val="22"/>
          <w:szCs w:val="22"/>
          <w:lang w:val="en-IE"/>
        </w:rPr>
        <w:t>the site and access requirements</w:t>
      </w:r>
      <w:bookmarkEnd w:id="21"/>
      <w:bookmarkEnd w:id="22"/>
      <w:bookmarkEnd w:id="23"/>
    </w:p>
    <w:p w14:paraId="150604F1" w14:textId="77777777" w:rsidR="00300377" w:rsidRPr="00F132FA" w:rsidRDefault="00300377" w:rsidP="00300377">
      <w:pPr>
        <w:pStyle w:val="MLev2"/>
      </w:pPr>
      <w:bookmarkStart w:id="24" w:name="_Ref469475338"/>
      <w:r w:rsidRPr="00F132FA">
        <w:rPr>
          <w:b/>
        </w:rPr>
        <w:t>Project Site</w:t>
      </w:r>
      <w:r w:rsidRPr="00F132FA">
        <w:t xml:space="preserve">: </w:t>
      </w:r>
      <w:r w:rsidRPr="00731593">
        <w:t xml:space="preserve">By no later than the CS Longstop Date, </w:t>
      </w:r>
      <w:r>
        <w:t>t</w:t>
      </w:r>
      <w:r w:rsidRPr="00F132FA">
        <w:t xml:space="preserve">he Company shall procure the transfer or conveyance to Gas Networks Ireland of the ownership of </w:t>
      </w:r>
      <w:bookmarkEnd w:id="24"/>
      <w:r w:rsidRPr="00F132FA">
        <w:t>the GNI Site.</w:t>
      </w:r>
    </w:p>
    <w:p w14:paraId="22F84E3F" w14:textId="77777777" w:rsidR="00300377" w:rsidRPr="00E6477E" w:rsidRDefault="00300377" w:rsidP="00300377">
      <w:pPr>
        <w:pStyle w:val="MLev2"/>
        <w:rPr>
          <w:b/>
        </w:rPr>
      </w:pPr>
      <w:bookmarkStart w:id="25" w:name="_Ref501360288"/>
      <w:r w:rsidRPr="00E6477E">
        <w:rPr>
          <w:b/>
        </w:rPr>
        <w:t>Wayleave Consent Form</w:t>
      </w:r>
      <w:r w:rsidRPr="003D4871">
        <w:t>:</w:t>
      </w:r>
      <w:r>
        <w:t xml:space="preserve"> By no later than the CS Longstop Date, t</w:t>
      </w:r>
      <w:r w:rsidRPr="00E6477E">
        <w:t>he Company shall</w:t>
      </w:r>
      <w:r w:rsidRPr="00E6477E">
        <w:rPr>
          <w:b/>
        </w:rPr>
        <w:t xml:space="preserve"> </w:t>
      </w:r>
      <w:r w:rsidRPr="003D4871">
        <w:t xml:space="preserve">provide Gas Networks Ireland with the Wayleave Consent Form </w:t>
      </w:r>
      <w:r w:rsidRPr="003D4871">
        <w:lastRenderedPageBreak/>
        <w:t>duly signed together with prima facie evidence of title to that part of the Pipeline Route located on the Company’s Premises</w:t>
      </w:r>
      <w:r>
        <w:t>.</w:t>
      </w:r>
    </w:p>
    <w:p w14:paraId="2ADE7F4F" w14:textId="77777777" w:rsidR="00300377" w:rsidRDefault="00300377" w:rsidP="00300377">
      <w:pPr>
        <w:pStyle w:val="MLev2"/>
        <w:rPr>
          <w:b/>
        </w:rPr>
      </w:pPr>
      <w:r w:rsidRPr="00F132FA">
        <w:rPr>
          <w:b/>
        </w:rPr>
        <w:t>Deed of Easement</w:t>
      </w:r>
      <w:r w:rsidRPr="00F132FA">
        <w:t>:</w:t>
      </w:r>
      <w:r w:rsidRPr="00F132FA">
        <w:rPr>
          <w:b/>
        </w:rPr>
        <w:t xml:space="preserve"> </w:t>
      </w:r>
    </w:p>
    <w:p w14:paraId="34C6CAEC" w14:textId="77777777" w:rsidR="00300377" w:rsidRPr="00D811EC" w:rsidRDefault="00300377" w:rsidP="00300377">
      <w:pPr>
        <w:numPr>
          <w:ilvl w:val="2"/>
          <w:numId w:val="11"/>
        </w:numPr>
        <w:spacing w:after="240" w:line="240" w:lineRule="auto"/>
        <w:outlineLvl w:val="2"/>
        <w:rPr>
          <w:rFonts w:ascii="Arial" w:eastAsia="Calibri" w:hAnsi="Arial"/>
          <w:sz w:val="22"/>
          <w:szCs w:val="22"/>
          <w:lang w:val="en-IE"/>
        </w:rPr>
      </w:pPr>
      <w:r w:rsidRPr="00D811EC">
        <w:rPr>
          <w:rFonts w:ascii="Arial" w:eastAsia="Calibri" w:hAnsi="Arial"/>
          <w:sz w:val="22"/>
          <w:szCs w:val="22"/>
          <w:lang w:val="en-IE"/>
        </w:rPr>
        <w:t>By no later than the CS Longstop Date, the Company shall execute and deliver, or procure the execution and delivery of, the Deed of Easement</w:t>
      </w:r>
      <w:r>
        <w:rPr>
          <w:rFonts w:ascii="Arial" w:eastAsia="Calibri" w:hAnsi="Arial"/>
          <w:sz w:val="22"/>
          <w:szCs w:val="22"/>
          <w:lang w:val="en-IE"/>
        </w:rPr>
        <w:t xml:space="preserve"> and such completion deliverables, including declarations, searches, title and any third-party consents</w:t>
      </w:r>
      <w:r w:rsidRPr="00D811EC">
        <w:rPr>
          <w:rFonts w:ascii="Arial" w:eastAsia="Calibri" w:hAnsi="Arial"/>
          <w:sz w:val="22"/>
          <w:szCs w:val="22"/>
          <w:lang w:val="en-IE"/>
        </w:rPr>
        <w:t xml:space="preserve"> for that part of the Pipeline to be located on the Company’s Premises.</w:t>
      </w:r>
    </w:p>
    <w:p w14:paraId="496395AD" w14:textId="1DFACEBD" w:rsidR="00300377" w:rsidRPr="00D811EC" w:rsidRDefault="00300377" w:rsidP="00300377">
      <w:pPr>
        <w:pStyle w:val="MLev3"/>
      </w:pPr>
      <w:r w:rsidRPr="00D811EC">
        <w:t>The Company hereby agrees and authorises Gas Networks Ireland, to substitute any of the drawings appended to the Deed of Easement where required following the Substantial Completion Date to reflect the as-laid position the Pipeline</w:t>
      </w:r>
      <w:r w:rsidR="00467DD6">
        <w:t xml:space="preserve"> and Gas Networks Ireland shall provide a copy of such updated Deed of Easement to the Company</w:t>
      </w:r>
      <w:r w:rsidRPr="00D811EC">
        <w:t>.</w:t>
      </w:r>
      <w:bookmarkEnd w:id="25"/>
      <w:r w:rsidRPr="00F64676">
        <w:t xml:space="preserve">  However in the event of there being a significant deviation between the proposed pre-construction Pipeline Route as shown on the pre-construction drawing and the actual Pipeline Route to be constructed, Gas Networks Ireland will obtain the written approval from the Company to same prior to construction of the actual Pipeline Route</w:t>
      </w:r>
      <w:r>
        <w:t xml:space="preserve"> (which consent or approval shall not be unreasonably withheld or delayed).</w:t>
      </w:r>
    </w:p>
    <w:p w14:paraId="0C71F4CD" w14:textId="7414C5BF"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26" w:name="_Ref469475165"/>
      <w:r w:rsidRPr="00F132FA">
        <w:rPr>
          <w:rFonts w:ascii="Arial" w:eastAsia="Calibri" w:hAnsi="Arial"/>
          <w:b/>
          <w:sz w:val="22"/>
          <w:szCs w:val="22"/>
          <w:lang w:val="en-IE"/>
        </w:rPr>
        <w:t>Provide Access to Gas Networks Ireland</w:t>
      </w:r>
      <w:r w:rsidRPr="00F132FA">
        <w:rPr>
          <w:rFonts w:ascii="Arial" w:eastAsia="Calibri" w:hAnsi="Arial"/>
          <w:sz w:val="22"/>
          <w:szCs w:val="22"/>
          <w:lang w:val="en-IE"/>
        </w:rPr>
        <w:t xml:space="preserve">: The Company hereby grants safe, free and unrestricted access (which </w:t>
      </w:r>
      <w:r w:rsidR="00462D7C">
        <w:rPr>
          <w:rFonts w:ascii="Arial" w:eastAsia="Calibri" w:hAnsi="Arial"/>
          <w:sz w:val="22"/>
          <w:szCs w:val="22"/>
          <w:lang w:val="en-IE"/>
        </w:rPr>
        <w:t>access may not be exclusive) to</w:t>
      </w:r>
      <w:r w:rsidRPr="00F132FA">
        <w:rPr>
          <w:rFonts w:ascii="Arial" w:eastAsia="Calibri" w:hAnsi="Arial"/>
          <w:sz w:val="22"/>
          <w:szCs w:val="22"/>
          <w:lang w:val="en-IE"/>
        </w:rPr>
        <w:t xml:space="preserve"> Gas Networks Ireland and all parties acting on its behalf (including its or their </w:t>
      </w:r>
      <w:r w:rsidRPr="00462D7C">
        <w:rPr>
          <w:rFonts w:ascii="Arial" w:eastAsia="Calibri" w:hAnsi="Arial"/>
          <w:sz w:val="22"/>
          <w:szCs w:val="22"/>
          <w:lang w:val="en-IE"/>
        </w:rPr>
        <w:t>contractors or subcont</w:t>
      </w:r>
      <w:r w:rsidR="00462D7C" w:rsidRPr="00462D7C">
        <w:rPr>
          <w:rFonts w:ascii="Arial" w:eastAsia="Calibri" w:hAnsi="Arial"/>
          <w:sz w:val="22"/>
          <w:szCs w:val="22"/>
          <w:lang w:val="en-IE"/>
        </w:rPr>
        <w:t>ra</w:t>
      </w:r>
      <w:r w:rsidR="00AF1ED5">
        <w:rPr>
          <w:rFonts w:ascii="Arial" w:eastAsia="Calibri" w:hAnsi="Arial"/>
          <w:sz w:val="22"/>
          <w:szCs w:val="22"/>
          <w:lang w:val="en-IE"/>
        </w:rPr>
        <w:t>ctors), to the Project Site, the</w:t>
      </w:r>
      <w:r w:rsidR="00462D7C" w:rsidRPr="00462D7C">
        <w:rPr>
          <w:rFonts w:ascii="Arial" w:eastAsia="Calibri" w:hAnsi="Arial"/>
          <w:sz w:val="22"/>
          <w:szCs w:val="22"/>
          <w:lang w:val="en-IE"/>
        </w:rPr>
        <w:t xml:space="preserve"> Company’s Premises </w:t>
      </w:r>
      <w:r w:rsidR="00AF1ED5">
        <w:rPr>
          <w:rFonts w:ascii="Arial" w:eastAsia="Calibri" w:hAnsi="Arial"/>
          <w:sz w:val="22"/>
          <w:szCs w:val="22"/>
          <w:lang w:val="en-IE"/>
        </w:rPr>
        <w:t>and any other</w:t>
      </w:r>
      <w:r w:rsidR="00462D7C" w:rsidRPr="00462D7C">
        <w:rPr>
          <w:rFonts w:ascii="Arial" w:eastAsia="Calibri" w:hAnsi="Arial"/>
          <w:sz w:val="22"/>
          <w:szCs w:val="22"/>
          <w:lang w:val="en-IE"/>
        </w:rPr>
        <w:t xml:space="preserve"> lands owned</w:t>
      </w:r>
      <w:r w:rsidR="00AB0BCF">
        <w:rPr>
          <w:rFonts w:ascii="Arial" w:eastAsia="Calibri" w:hAnsi="Arial"/>
          <w:sz w:val="22"/>
          <w:szCs w:val="22"/>
          <w:lang w:val="en-IE"/>
        </w:rPr>
        <w:t xml:space="preserve"> by</w:t>
      </w:r>
      <w:r w:rsidR="00462D7C" w:rsidRPr="00462D7C">
        <w:rPr>
          <w:rFonts w:ascii="Arial" w:eastAsia="Calibri" w:hAnsi="Arial"/>
          <w:sz w:val="22"/>
          <w:szCs w:val="22"/>
          <w:lang w:val="en-IE"/>
        </w:rPr>
        <w:t xml:space="preserve"> the Company</w:t>
      </w:r>
      <w:r w:rsidR="00AB0BCF">
        <w:rPr>
          <w:rFonts w:ascii="Arial" w:eastAsia="Calibri" w:hAnsi="Arial"/>
          <w:sz w:val="22"/>
          <w:szCs w:val="22"/>
          <w:lang w:val="en-IE"/>
        </w:rPr>
        <w:t xml:space="preserve"> which comprise</w:t>
      </w:r>
      <w:r w:rsidR="00462D7C">
        <w:rPr>
          <w:rFonts w:ascii="Arial" w:eastAsia="Calibri" w:hAnsi="Arial"/>
          <w:sz w:val="22"/>
          <w:szCs w:val="22"/>
          <w:lang w:val="en-IE"/>
        </w:rPr>
        <w:t xml:space="preserve"> the </w:t>
      </w:r>
      <w:r w:rsidRPr="00462D7C">
        <w:rPr>
          <w:rFonts w:ascii="Arial" w:eastAsia="Calibri" w:hAnsi="Arial"/>
          <w:sz w:val="22"/>
          <w:szCs w:val="22"/>
          <w:lang w:val="en-IE"/>
        </w:rPr>
        <w:t>Pipeline Route</w:t>
      </w:r>
      <w:r w:rsidR="00462D7C">
        <w:rPr>
          <w:rFonts w:ascii="Arial" w:eastAsia="Calibri" w:hAnsi="Arial"/>
          <w:sz w:val="22"/>
          <w:szCs w:val="22"/>
          <w:lang w:val="en-IE"/>
        </w:rPr>
        <w:t>,</w:t>
      </w:r>
      <w:r w:rsidR="00AB0BCF">
        <w:rPr>
          <w:rFonts w:ascii="Arial" w:eastAsia="Calibri" w:hAnsi="Arial"/>
          <w:sz w:val="22"/>
          <w:szCs w:val="22"/>
          <w:lang w:val="en-IE"/>
        </w:rPr>
        <w:t xml:space="preserve"> </w:t>
      </w:r>
      <w:r w:rsidRPr="00462D7C">
        <w:rPr>
          <w:rFonts w:ascii="Arial" w:eastAsia="Calibri" w:hAnsi="Arial"/>
          <w:sz w:val="22"/>
          <w:szCs w:val="22"/>
          <w:lang w:val="en-IE"/>
        </w:rPr>
        <w:t>when</w:t>
      </w:r>
      <w:r w:rsidRPr="00F132FA">
        <w:rPr>
          <w:rFonts w:ascii="Arial" w:eastAsia="Calibri" w:hAnsi="Arial"/>
          <w:sz w:val="22"/>
          <w:szCs w:val="22"/>
          <w:lang w:val="en-IE"/>
        </w:rPr>
        <w:t xml:space="preserve"> reasonably required in connection with the Works and the mobilisation and/</w:t>
      </w:r>
      <w:r w:rsidR="00462D7C">
        <w:rPr>
          <w:rFonts w:ascii="Arial" w:eastAsia="Calibri" w:hAnsi="Arial"/>
          <w:sz w:val="22"/>
          <w:szCs w:val="22"/>
          <w:lang w:val="en-IE"/>
        </w:rPr>
        <w:t>or demobilisation of the Works.</w:t>
      </w:r>
      <w:r w:rsidRPr="00F132FA">
        <w:rPr>
          <w:rFonts w:ascii="Arial" w:eastAsia="Calibri" w:hAnsi="Arial"/>
          <w:sz w:val="22"/>
          <w:szCs w:val="22"/>
          <w:lang w:val="en-IE"/>
        </w:rPr>
        <w:t xml:space="preserve"> The Company shall not unreasonably interfere with or restrict the carrying out of the Works.</w:t>
      </w:r>
      <w:bookmarkEnd w:id="26"/>
    </w:p>
    <w:p w14:paraId="0AC925FB" w14:textId="3D5F4E41"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Conditions of Access</w:t>
      </w:r>
      <w:r w:rsidRPr="00F132FA">
        <w:rPr>
          <w:rFonts w:ascii="Arial" w:eastAsia="Calibri" w:hAnsi="Arial"/>
          <w:sz w:val="22"/>
          <w:szCs w:val="22"/>
          <w:lang w:val="en-IE"/>
        </w:rPr>
        <w:t xml:space="preserve">: All rights of access for Gas Networks Ireland under this Connection Agreement shall include the right to bring on to </w:t>
      </w:r>
      <w:r w:rsidRPr="00E84493">
        <w:rPr>
          <w:rFonts w:ascii="Arial" w:eastAsia="Calibri" w:hAnsi="Arial"/>
          <w:sz w:val="22"/>
          <w:szCs w:val="22"/>
          <w:lang w:val="en-IE"/>
        </w:rPr>
        <w:t>the Company’s Premises</w:t>
      </w:r>
      <w:r w:rsidR="00462D7C" w:rsidRPr="00E84493">
        <w:rPr>
          <w:rFonts w:ascii="Arial" w:eastAsia="Calibri" w:hAnsi="Arial"/>
          <w:sz w:val="22"/>
          <w:szCs w:val="22"/>
          <w:lang w:val="en-IE"/>
        </w:rPr>
        <w:t xml:space="preserve"> (</w:t>
      </w:r>
      <w:r w:rsidR="006931E8" w:rsidRPr="00E84493">
        <w:rPr>
          <w:rFonts w:ascii="Arial" w:eastAsia="Calibri" w:hAnsi="Arial"/>
          <w:sz w:val="22"/>
          <w:szCs w:val="22"/>
          <w:lang w:val="en-IE"/>
        </w:rPr>
        <w:t>and</w:t>
      </w:r>
      <w:r w:rsidR="00E84493">
        <w:rPr>
          <w:rFonts w:ascii="Arial" w:eastAsia="Calibri" w:hAnsi="Arial"/>
          <w:sz w:val="22"/>
          <w:szCs w:val="22"/>
          <w:lang w:val="en-IE"/>
        </w:rPr>
        <w:t xml:space="preserve"> such</w:t>
      </w:r>
      <w:r w:rsidR="00462D7C">
        <w:rPr>
          <w:rFonts w:ascii="Arial" w:eastAsia="Calibri" w:hAnsi="Arial"/>
          <w:sz w:val="22"/>
          <w:szCs w:val="22"/>
          <w:lang w:val="en-IE"/>
        </w:rPr>
        <w:t xml:space="preserve"> other lands </w:t>
      </w:r>
      <w:r w:rsidR="00E84493">
        <w:rPr>
          <w:rFonts w:ascii="Arial" w:eastAsia="Calibri" w:hAnsi="Arial"/>
          <w:sz w:val="22"/>
          <w:szCs w:val="22"/>
          <w:lang w:val="en-IE"/>
        </w:rPr>
        <w:t>set out in</w:t>
      </w:r>
      <w:r w:rsidR="00462D7C">
        <w:rPr>
          <w:rFonts w:ascii="Arial" w:eastAsia="Calibri" w:hAnsi="Arial"/>
          <w:sz w:val="22"/>
          <w:szCs w:val="22"/>
          <w:lang w:val="en-IE"/>
        </w:rPr>
        <w:t xml:space="preserve"> Clause 4.4)</w:t>
      </w:r>
      <w:r w:rsidRPr="00F132FA">
        <w:rPr>
          <w:rFonts w:ascii="Arial" w:eastAsia="Calibri" w:hAnsi="Arial"/>
          <w:sz w:val="22"/>
          <w:szCs w:val="22"/>
          <w:lang w:val="en-IE"/>
        </w:rPr>
        <w:t xml:space="preserve"> such vehicles, plant, machinery and construction materials as shall be reasonably necessary to carry out the functions in respect of which the rights </w:t>
      </w:r>
      <w:r>
        <w:rPr>
          <w:rFonts w:ascii="Arial" w:eastAsia="Calibri" w:hAnsi="Arial"/>
          <w:sz w:val="22"/>
          <w:szCs w:val="22"/>
          <w:lang w:val="en-IE"/>
        </w:rPr>
        <w:t xml:space="preserve">of </w:t>
      </w:r>
      <w:r w:rsidRPr="00F132FA">
        <w:rPr>
          <w:rFonts w:ascii="Arial" w:eastAsia="Calibri" w:hAnsi="Arial"/>
          <w:sz w:val="22"/>
          <w:szCs w:val="22"/>
          <w:lang w:val="en-IE"/>
        </w:rPr>
        <w:t xml:space="preserve">access </w:t>
      </w:r>
      <w:r>
        <w:rPr>
          <w:rFonts w:ascii="Arial" w:eastAsia="Calibri" w:hAnsi="Arial"/>
          <w:sz w:val="22"/>
          <w:szCs w:val="22"/>
          <w:lang w:val="en-IE"/>
        </w:rPr>
        <w:t>are</w:t>
      </w:r>
      <w:r w:rsidRPr="00F132FA">
        <w:rPr>
          <w:rFonts w:ascii="Arial" w:eastAsia="Calibri" w:hAnsi="Arial"/>
          <w:sz w:val="22"/>
          <w:szCs w:val="22"/>
          <w:lang w:val="en-IE"/>
        </w:rPr>
        <w:t xml:space="preserve"> granted. Any individual to whom access is given under the Connection Agreement shall comply with all reasonable directions given by the Company and its appropriately authorised employees</w:t>
      </w:r>
      <w:r w:rsidR="00467DD6">
        <w:rPr>
          <w:rFonts w:ascii="Arial" w:eastAsia="Calibri" w:hAnsi="Arial"/>
          <w:sz w:val="22"/>
          <w:szCs w:val="22"/>
          <w:lang w:val="en-IE"/>
        </w:rPr>
        <w:t xml:space="preserve"> </w:t>
      </w:r>
      <w:r w:rsidRPr="00F132FA">
        <w:rPr>
          <w:rFonts w:ascii="Arial" w:eastAsia="Calibri" w:hAnsi="Arial"/>
          <w:sz w:val="22"/>
          <w:szCs w:val="22"/>
          <w:lang w:val="en-IE"/>
        </w:rPr>
        <w:t>and agents</w:t>
      </w:r>
      <w:r w:rsidR="00467DD6">
        <w:rPr>
          <w:rFonts w:ascii="Arial" w:eastAsia="Calibri" w:hAnsi="Arial"/>
          <w:sz w:val="22"/>
          <w:szCs w:val="22"/>
          <w:lang w:val="en-IE"/>
        </w:rPr>
        <w:t xml:space="preserve"> </w:t>
      </w:r>
      <w:r w:rsidRPr="00F132FA">
        <w:rPr>
          <w:rFonts w:ascii="Arial" w:eastAsia="Calibri" w:hAnsi="Arial"/>
          <w:sz w:val="22"/>
          <w:szCs w:val="22"/>
          <w:lang w:val="en-IE"/>
        </w:rPr>
        <w:t>as to general safety and site security requirements, prior to and when present on the Company’s Premises</w:t>
      </w:r>
      <w:r w:rsidR="003C5122">
        <w:rPr>
          <w:rFonts w:ascii="Arial" w:eastAsia="Calibri" w:hAnsi="Arial"/>
          <w:sz w:val="22"/>
          <w:szCs w:val="22"/>
          <w:lang w:val="en-IE"/>
        </w:rPr>
        <w:t xml:space="preserve"> </w:t>
      </w:r>
      <w:r w:rsidR="003C5122" w:rsidRPr="00E84493">
        <w:rPr>
          <w:rFonts w:ascii="Arial" w:eastAsia="Calibri" w:hAnsi="Arial"/>
          <w:sz w:val="22"/>
          <w:szCs w:val="22"/>
          <w:lang w:val="en-IE"/>
        </w:rPr>
        <w:t>(and</w:t>
      </w:r>
      <w:r w:rsidR="003C5122">
        <w:rPr>
          <w:rFonts w:ascii="Arial" w:eastAsia="Calibri" w:hAnsi="Arial"/>
          <w:sz w:val="22"/>
          <w:szCs w:val="22"/>
          <w:lang w:val="en-IE"/>
        </w:rPr>
        <w:t xml:space="preserve"> such other lands set out in Clause 4.4)</w:t>
      </w:r>
      <w:r w:rsidRPr="00F132FA">
        <w:rPr>
          <w:rFonts w:ascii="Arial" w:eastAsia="Calibri" w:hAnsi="Arial"/>
          <w:sz w:val="22"/>
          <w:szCs w:val="22"/>
          <w:lang w:val="en-IE"/>
        </w:rPr>
        <w:t>. All such rights shall be exercisable free of charge or payment of any kind.</w:t>
      </w:r>
    </w:p>
    <w:p w14:paraId="61C2C8ED"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3D253F6">
        <w:rPr>
          <w:rFonts w:ascii="Arial" w:eastAsia="Calibri" w:hAnsi="Arial"/>
          <w:b/>
          <w:bCs/>
          <w:sz w:val="22"/>
          <w:szCs w:val="22"/>
          <w:lang w:val="en-IE"/>
        </w:rPr>
        <w:t>Site Records and Information</w:t>
      </w:r>
      <w:r w:rsidRPr="03D253F6">
        <w:rPr>
          <w:rFonts w:ascii="Arial" w:eastAsia="Calibri" w:hAnsi="Arial"/>
          <w:sz w:val="22"/>
          <w:szCs w:val="22"/>
          <w:lang w:val="en-IE"/>
        </w:rPr>
        <w:t>:</w:t>
      </w:r>
      <w:r w:rsidRPr="03D253F6">
        <w:rPr>
          <w:rFonts w:ascii="Arial" w:eastAsia="Calibri" w:hAnsi="Arial"/>
          <w:b/>
          <w:bCs/>
          <w:sz w:val="22"/>
          <w:szCs w:val="22"/>
          <w:lang w:val="en-IE"/>
        </w:rPr>
        <w:t xml:space="preserve"> </w:t>
      </w:r>
      <w:r w:rsidRPr="03D253F6">
        <w:rPr>
          <w:rFonts w:ascii="Arial" w:eastAsia="Calibri" w:hAnsi="Arial"/>
          <w:sz w:val="22"/>
          <w:szCs w:val="22"/>
          <w:lang w:val="en-IE"/>
        </w:rPr>
        <w:t xml:space="preserve">The Company shall supply all information (including any planning and environmental information) which Gas Networks Ireland and all parties acting on its behalf (including its or their contractors and subcontractors), may reasonably request or require from time to time for the proper performance of Gas Networks Ireland’s obligations pursuant to this Connection Agreement.  The Company shall provide such information as soon as reasonably practicable following receipt of a request from Gas Networks Ireland and all parties acting on its behalf.  The Company shall be responsible for ensuring that all information provided to Gas Networks Ireland is materially </w:t>
      </w:r>
      <w:r w:rsidRPr="03D253F6">
        <w:rPr>
          <w:rFonts w:ascii="Arial" w:eastAsia="Calibri" w:hAnsi="Arial"/>
          <w:sz w:val="22"/>
          <w:szCs w:val="22"/>
          <w:lang w:val="en-IE"/>
        </w:rPr>
        <w:lastRenderedPageBreak/>
        <w:t xml:space="preserve">accurate and shall be liable for any additional costs arising from the provision of materially inaccurate information to Gas Networks Ireland. </w:t>
      </w:r>
    </w:p>
    <w:p w14:paraId="08A31587"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27" w:name="_Ref462138171"/>
      <w:r w:rsidRPr="00F132FA">
        <w:rPr>
          <w:rFonts w:ascii="Arial" w:eastAsia="Calibri" w:hAnsi="Arial"/>
          <w:b/>
          <w:sz w:val="22"/>
          <w:szCs w:val="22"/>
          <w:lang w:val="en-IE"/>
        </w:rPr>
        <w:t>Provide all existing Project Site Investigations</w:t>
      </w:r>
      <w:r w:rsidRPr="00F132FA">
        <w:rPr>
          <w:rFonts w:ascii="Arial" w:eastAsia="Calibri" w:hAnsi="Arial"/>
          <w:sz w:val="22"/>
          <w:szCs w:val="22"/>
          <w:lang w:val="en-IE"/>
        </w:rPr>
        <w:t>: The Company shall provide Gas Networks Ireland with copies of all reports of any Project Site investigations carried out by, or on behalf of, the Company</w:t>
      </w:r>
      <w:r w:rsidRPr="00F132FA">
        <w:rPr>
          <w:rFonts w:ascii="Arial" w:eastAsia="Calibri" w:hAnsi="Arial"/>
          <w:b/>
          <w:sz w:val="22"/>
          <w:szCs w:val="22"/>
          <w:lang w:val="en-IE"/>
        </w:rPr>
        <w:t xml:space="preserve"> </w:t>
      </w:r>
      <w:r w:rsidRPr="00F132FA">
        <w:rPr>
          <w:rFonts w:ascii="Arial" w:eastAsia="Calibri" w:hAnsi="Arial"/>
          <w:sz w:val="22"/>
          <w:szCs w:val="22"/>
          <w:lang w:val="en-IE"/>
        </w:rPr>
        <w:t>or in its possession, including any guidance notes issued and studies, assessments and reports commissioned by the Company</w:t>
      </w:r>
      <w:r w:rsidRPr="00F132FA">
        <w:rPr>
          <w:rFonts w:ascii="Arial" w:eastAsia="Calibri" w:hAnsi="Arial"/>
          <w:b/>
          <w:sz w:val="22"/>
          <w:szCs w:val="22"/>
          <w:lang w:val="en-IE"/>
        </w:rPr>
        <w:t xml:space="preserve"> </w:t>
      </w:r>
      <w:r w:rsidRPr="00F132FA">
        <w:rPr>
          <w:rFonts w:ascii="Arial" w:eastAsia="Calibri" w:hAnsi="Arial"/>
          <w:sz w:val="22"/>
          <w:szCs w:val="22"/>
          <w:lang w:val="en-IE"/>
        </w:rPr>
        <w:t>which are relevant to the Works and the Company’s</w:t>
      </w:r>
      <w:r w:rsidRPr="00F132FA">
        <w:rPr>
          <w:rFonts w:ascii="Arial" w:eastAsia="Calibri" w:hAnsi="Arial"/>
          <w:b/>
          <w:sz w:val="22"/>
          <w:szCs w:val="22"/>
          <w:lang w:val="en-IE"/>
        </w:rPr>
        <w:t xml:space="preserve"> </w:t>
      </w:r>
      <w:r w:rsidRPr="00F132FA">
        <w:rPr>
          <w:rFonts w:ascii="Arial" w:eastAsia="Calibri" w:hAnsi="Arial"/>
          <w:sz w:val="22"/>
          <w:szCs w:val="22"/>
          <w:lang w:val="en-IE"/>
        </w:rPr>
        <w:t>obligations pursuant to this Connection Agreement.</w:t>
      </w:r>
      <w:bookmarkEnd w:id="27"/>
    </w:p>
    <w:p w14:paraId="737D7EF5"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Company’s Access</w:t>
      </w:r>
      <w:r w:rsidRPr="00F132FA">
        <w:rPr>
          <w:rFonts w:ascii="Arial" w:eastAsia="Calibri" w:hAnsi="Arial"/>
          <w:sz w:val="22"/>
          <w:szCs w:val="22"/>
          <w:lang w:val="en-IE"/>
        </w:rPr>
        <w:t>: The Company shall not have rights of access to the Project Site at any time other than as may have been previously agreed in writing by Gas Networks Ireland for the purpose of carrying out by the Company of the Company’s obligations under the Connection Agreement.</w:t>
      </w:r>
    </w:p>
    <w:p w14:paraId="307C6F92"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Conditions at the Project Site</w:t>
      </w:r>
      <w:r w:rsidRPr="00F132FA">
        <w:rPr>
          <w:rFonts w:ascii="Arial" w:eastAsia="Calibri" w:hAnsi="Arial"/>
          <w:sz w:val="22"/>
          <w:szCs w:val="22"/>
          <w:lang w:val="en-IE"/>
        </w:rPr>
        <w:t>:</w:t>
      </w:r>
      <w:bookmarkStart w:id="28" w:name="_cp_text_1_537"/>
      <w:r w:rsidRPr="00F132FA">
        <w:rPr>
          <w:rFonts w:ascii="Arial" w:eastAsia="Calibri" w:hAnsi="Arial"/>
          <w:sz w:val="22"/>
          <w:szCs w:val="22"/>
          <w:lang w:val="en-IE"/>
        </w:rPr>
        <w:t xml:space="preserve"> </w:t>
      </w:r>
      <w:r w:rsidRPr="00F132FA">
        <w:rPr>
          <w:rFonts w:ascii="Arial" w:eastAsia="Calibri" w:hAnsi="Arial"/>
          <w:sz w:val="22"/>
          <w:szCs w:val="22"/>
          <w:u w:color="0000FF"/>
          <w:lang w:val="en-IE"/>
        </w:rPr>
        <w:t>Gas Networks Ireland shall not be deemed prior to the Effective Date to have:</w:t>
      </w:r>
      <w:bookmarkStart w:id="29" w:name="_cp_blt_1_538"/>
      <w:bookmarkStart w:id="30" w:name="_cp_text_1_539"/>
      <w:bookmarkEnd w:id="28"/>
    </w:p>
    <w:p w14:paraId="30D1038A"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i</w:t>
      </w:r>
      <w:bookmarkEnd w:id="29"/>
      <w:r w:rsidRPr="00F132FA">
        <w:rPr>
          <w:rFonts w:ascii="Arial" w:eastAsia="Calibri" w:hAnsi="Arial"/>
          <w:sz w:val="22"/>
          <w:szCs w:val="22"/>
          <w:lang w:val="en-IE"/>
        </w:rPr>
        <w:t>nspected</w:t>
      </w:r>
      <w:r w:rsidRPr="00F132FA">
        <w:rPr>
          <w:rFonts w:ascii="Arial" w:eastAsia="Calibri" w:hAnsi="Arial"/>
          <w:sz w:val="22"/>
          <w:szCs w:val="22"/>
          <w:u w:color="0000FF"/>
          <w:lang w:val="en-IE"/>
        </w:rPr>
        <w:t xml:space="preserve"> and examined the Project Site or Pipeline Route and surroundings;</w:t>
      </w:r>
      <w:bookmarkStart w:id="31" w:name="_cp_blt_1_540"/>
      <w:bookmarkStart w:id="32" w:name="_cp_text_1_541"/>
      <w:bookmarkEnd w:id="30"/>
    </w:p>
    <w:p w14:paraId="5D819441"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u w:color="0000FF"/>
          <w:lang w:val="en-IE"/>
        </w:rPr>
        <w:t>s</w:t>
      </w:r>
      <w:bookmarkEnd w:id="31"/>
      <w:r w:rsidRPr="00F132FA">
        <w:rPr>
          <w:rFonts w:ascii="Arial" w:eastAsia="Calibri" w:hAnsi="Arial"/>
          <w:sz w:val="22"/>
          <w:szCs w:val="22"/>
          <w:u w:color="0000FF"/>
          <w:lang w:val="en-IE"/>
        </w:rPr>
        <w:t>atisfied itself as to the nature of the climatic, hydrological and general conditions of the Project Site or Pipeline Route, the nature of the ground and subsoil, the form and nature of the Project Site or Pipeline Route, the risk of injury or damage to property adjacent to the Project Site or Pipeline Route and to occupiers of such property, the nature of materials (whether natural or otherwise) to be excavated and the nature of the design, work and materials necessary for the execution of the Works;</w:t>
      </w:r>
      <w:bookmarkStart w:id="33" w:name="_cp_blt_1_542"/>
      <w:bookmarkStart w:id="34" w:name="_cp_text_1_543"/>
      <w:bookmarkEnd w:id="32"/>
    </w:p>
    <w:p w14:paraId="4F217A9F"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u w:color="0000FF"/>
          <w:lang w:val="en-IE"/>
        </w:rPr>
        <w:t>s</w:t>
      </w:r>
      <w:bookmarkEnd w:id="33"/>
      <w:r w:rsidRPr="00F132FA">
        <w:rPr>
          <w:rFonts w:ascii="Arial" w:eastAsia="Calibri" w:hAnsi="Arial"/>
          <w:sz w:val="22"/>
          <w:szCs w:val="22"/>
          <w:u w:color="0000FF"/>
          <w:lang w:val="en-IE"/>
        </w:rPr>
        <w:t>atisfied itself as to the access to and through the Project Site and the accommodation it may require, the possibility of interference by third parties with access to or use of the Project Site or Pipeline Route and the precautions and times and methods of working necessary to prevent any nuisance or interference which might give rise to any legal action by any third parties; and</w:t>
      </w:r>
      <w:bookmarkStart w:id="35" w:name="_cp_blt_1_544"/>
      <w:bookmarkStart w:id="36" w:name="_cp_text_1_545"/>
      <w:bookmarkEnd w:id="34"/>
    </w:p>
    <w:p w14:paraId="526A0D0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u w:color="0000FF"/>
          <w:lang w:val="en-IE"/>
        </w:rPr>
        <w:t>o</w:t>
      </w:r>
      <w:bookmarkEnd w:id="35"/>
      <w:r w:rsidRPr="00F132FA">
        <w:rPr>
          <w:rFonts w:ascii="Arial" w:eastAsia="Calibri" w:hAnsi="Arial"/>
          <w:sz w:val="22"/>
          <w:szCs w:val="22"/>
          <w:u w:color="0000FF"/>
          <w:lang w:val="en-IE"/>
        </w:rPr>
        <w:t>btained all necessary information as to the risks, contingencies and all other circumstances which may influence or affect the completion of the Works (including the risks, contingencies and all other circumstances in connection with any existing buildings), and its obligations to design, execute, complete, commission, test and maintain the Works and its other obligations in respect of the Works under this Connection Agreement</w:t>
      </w:r>
      <w:bookmarkEnd w:id="36"/>
      <w:r w:rsidRPr="00F132FA">
        <w:rPr>
          <w:rFonts w:ascii="Arial" w:eastAsia="Calibri" w:hAnsi="Arial"/>
          <w:sz w:val="22"/>
          <w:szCs w:val="22"/>
          <w:u w:color="0000FF"/>
          <w:lang w:val="en-IE"/>
        </w:rPr>
        <w:t>.</w:t>
      </w:r>
    </w:p>
    <w:p w14:paraId="49821178" w14:textId="01886915" w:rsidR="00300377" w:rsidRPr="00F132FA" w:rsidRDefault="00300377" w:rsidP="00462D7C">
      <w:pPr>
        <w:pStyle w:val="MLev2"/>
      </w:pPr>
      <w:r w:rsidRPr="00F132FA">
        <w:rPr>
          <w:b/>
        </w:rPr>
        <w:t>Continuing obligations</w:t>
      </w:r>
      <w:r w:rsidR="00462D7C">
        <w:t>:  The obligations on</w:t>
      </w:r>
      <w:r w:rsidRPr="00F132FA">
        <w:t xml:space="preserve"> the Company pursuant to Clause 4.1</w:t>
      </w:r>
      <w:r>
        <w:t>,</w:t>
      </w:r>
      <w:r w:rsidRPr="00F132FA">
        <w:t xml:space="preserve"> 4.2</w:t>
      </w:r>
      <w:r>
        <w:t xml:space="preserve"> and 4.3</w:t>
      </w:r>
      <w:r w:rsidRPr="00F132FA">
        <w:t xml:space="preserve"> </w:t>
      </w:r>
      <w:r w:rsidR="00462D7C" w:rsidRPr="00462D7C">
        <w:t xml:space="preserve">shall continue in full force and effect and be fully binding on the </w:t>
      </w:r>
      <w:r w:rsidR="00442BD0">
        <w:t xml:space="preserve">Company </w:t>
      </w:r>
      <w:r w:rsidR="00462D7C" w:rsidRPr="00462D7C">
        <w:t>notwithstanding termination or expiry</w:t>
      </w:r>
      <w:r w:rsidR="00A42DCC">
        <w:t xml:space="preserve">, until such time as </w:t>
      </w:r>
      <w:r w:rsidR="007F27BC">
        <w:t>Gas Networks Ireland</w:t>
      </w:r>
      <w:r w:rsidR="00A42DCC">
        <w:t xml:space="preserve"> confirms in writing to the Company that the Company has complied with its obligations pursuant </w:t>
      </w:r>
      <w:r w:rsidR="004703DD">
        <w:t>to Clause 4.1, 4.2 and 4.3, notwithstanding partial performance of this Clause and/or</w:t>
      </w:r>
      <w:r w:rsidR="00462D7C">
        <w:t xml:space="preserve"> this Connection Agreement</w:t>
      </w:r>
      <w:r w:rsidR="001F6CF2">
        <w:t xml:space="preserve"> by the Company.</w:t>
      </w:r>
    </w:p>
    <w:p w14:paraId="1DE4F938"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37" w:name="_Ref469475249"/>
      <w:bookmarkStart w:id="38" w:name="_Ref469475497"/>
      <w:bookmarkStart w:id="39" w:name="_Toc479329543"/>
      <w:bookmarkStart w:id="40" w:name="_Toc130542172"/>
      <w:r w:rsidRPr="00F132FA">
        <w:rPr>
          <w:rFonts w:ascii="Arial" w:eastAsia="Calibri" w:hAnsi="Arial"/>
          <w:b/>
          <w:caps/>
          <w:sz w:val="22"/>
          <w:szCs w:val="22"/>
          <w:lang w:val="en-IE"/>
        </w:rPr>
        <w:lastRenderedPageBreak/>
        <w:t>The Works</w:t>
      </w:r>
      <w:bookmarkEnd w:id="37"/>
      <w:bookmarkEnd w:id="38"/>
      <w:bookmarkEnd w:id="39"/>
      <w:bookmarkEnd w:id="40"/>
    </w:p>
    <w:p w14:paraId="74399DE6" w14:textId="77777777" w:rsidR="00300377" w:rsidRPr="00F132FA" w:rsidRDefault="00300377" w:rsidP="00300377">
      <w:pPr>
        <w:numPr>
          <w:ilvl w:val="1"/>
          <w:numId w:val="11"/>
        </w:numPr>
        <w:spacing w:after="240" w:line="240" w:lineRule="auto"/>
        <w:outlineLvl w:val="1"/>
        <w:rPr>
          <w:rFonts w:ascii="Arial" w:eastAsia="Calibri" w:hAnsi="Arial"/>
          <w:bCs/>
          <w:sz w:val="22"/>
          <w:szCs w:val="22"/>
          <w:lang w:val="en-IE"/>
        </w:rPr>
      </w:pPr>
      <w:r w:rsidRPr="00F132FA">
        <w:rPr>
          <w:rFonts w:ascii="Arial" w:eastAsia="Calibri" w:hAnsi="Arial"/>
          <w:b/>
          <w:sz w:val="22"/>
          <w:szCs w:val="22"/>
          <w:lang w:val="en-IE"/>
        </w:rPr>
        <w:t>Standard of Performance</w:t>
      </w:r>
      <w:r w:rsidRPr="00F132FA">
        <w:rPr>
          <w:rFonts w:ascii="Arial" w:eastAsia="Calibri" w:hAnsi="Arial"/>
          <w:sz w:val="22"/>
          <w:szCs w:val="22"/>
          <w:lang w:val="en-IE"/>
        </w:rPr>
        <w:t>: The Works shall be carried out by Gas Networks Ireland in accordance with the standard of a Reasonable and Prudent Operator.</w:t>
      </w:r>
    </w:p>
    <w:p w14:paraId="616B8879" w14:textId="77777777" w:rsidR="00300377" w:rsidRPr="00F132FA" w:rsidRDefault="00300377" w:rsidP="00300377">
      <w:pPr>
        <w:numPr>
          <w:ilvl w:val="1"/>
          <w:numId w:val="11"/>
        </w:numPr>
        <w:spacing w:after="240" w:line="240" w:lineRule="auto"/>
        <w:outlineLvl w:val="1"/>
        <w:rPr>
          <w:rFonts w:ascii="Arial" w:eastAsia="Calibri" w:hAnsi="Arial"/>
          <w:bCs/>
          <w:sz w:val="22"/>
          <w:szCs w:val="22"/>
          <w:lang w:val="en-IE"/>
        </w:rPr>
      </w:pPr>
      <w:r w:rsidRPr="00F132FA">
        <w:rPr>
          <w:rFonts w:ascii="Arial" w:eastAsia="Calibri" w:hAnsi="Arial"/>
          <w:b/>
          <w:bCs/>
          <w:sz w:val="22"/>
          <w:szCs w:val="22"/>
          <w:lang w:val="en-IE"/>
        </w:rPr>
        <w:t>Relevant Approvals</w:t>
      </w:r>
      <w:r w:rsidRPr="00F132FA">
        <w:rPr>
          <w:rFonts w:ascii="Arial" w:eastAsia="Calibri" w:hAnsi="Arial"/>
          <w:bCs/>
          <w:sz w:val="22"/>
          <w:szCs w:val="22"/>
          <w:lang w:val="en-IE"/>
        </w:rPr>
        <w:t>: Gas Networks Ireland shall use reasonable endeavours to procure all Relevant Approvals and conclude all agreements necessary for the performance of its obligations under this Connection Agreement in a timely manner immediately following the Agreement Date.</w:t>
      </w:r>
    </w:p>
    <w:p w14:paraId="755F76FA" w14:textId="77777777" w:rsidR="00300377" w:rsidRPr="00F132FA" w:rsidRDefault="00300377" w:rsidP="00300377">
      <w:pPr>
        <w:numPr>
          <w:ilvl w:val="1"/>
          <w:numId w:val="11"/>
        </w:numPr>
        <w:spacing w:after="240" w:line="240" w:lineRule="auto"/>
        <w:outlineLvl w:val="1"/>
        <w:rPr>
          <w:rFonts w:ascii="Arial" w:eastAsia="Calibri" w:hAnsi="Arial"/>
          <w:bCs/>
          <w:sz w:val="22"/>
          <w:szCs w:val="22"/>
          <w:lang w:val="en-IE"/>
        </w:rPr>
      </w:pPr>
      <w:r w:rsidRPr="00F132FA">
        <w:rPr>
          <w:rFonts w:ascii="Arial" w:eastAsia="Calibri" w:hAnsi="Arial"/>
          <w:b/>
          <w:color w:val="000000"/>
          <w:w w:val="0"/>
          <w:sz w:val="22"/>
          <w:szCs w:val="22"/>
          <w:lang w:val="en-IE"/>
        </w:rPr>
        <w:t>Obligations during period of the Works</w:t>
      </w:r>
      <w:r w:rsidRPr="00F132FA">
        <w:rPr>
          <w:rFonts w:ascii="Arial" w:eastAsia="Calibri" w:hAnsi="Arial"/>
          <w:color w:val="000000"/>
          <w:w w:val="0"/>
          <w:sz w:val="22"/>
          <w:szCs w:val="22"/>
          <w:lang w:val="en-IE"/>
        </w:rPr>
        <w:t>: Gas Networks Ireland shall:</w:t>
      </w:r>
    </w:p>
    <w:p w14:paraId="6A6439AC" w14:textId="77777777" w:rsidR="00300377" w:rsidRPr="00F132FA" w:rsidRDefault="00300377" w:rsidP="00300377">
      <w:pPr>
        <w:numPr>
          <w:ilvl w:val="2"/>
          <w:numId w:val="11"/>
        </w:numPr>
        <w:spacing w:after="240" w:line="240" w:lineRule="auto"/>
        <w:outlineLvl w:val="2"/>
        <w:rPr>
          <w:rFonts w:ascii="Arial" w:eastAsia="Calibri" w:hAnsi="Arial"/>
          <w:bCs/>
          <w:sz w:val="22"/>
          <w:szCs w:val="22"/>
          <w:lang w:val="en-IE"/>
        </w:rPr>
      </w:pPr>
      <w:r w:rsidRPr="00F132FA">
        <w:rPr>
          <w:rFonts w:ascii="Arial" w:eastAsia="Calibri" w:hAnsi="Arial"/>
          <w:bCs/>
          <w:sz w:val="22"/>
          <w:szCs w:val="22"/>
          <w:lang w:val="en-IE"/>
        </w:rPr>
        <w:t>use reasonable endeavours to ensure that the Works are undertaken and completed so as to achieve Substantial Completion by the Target Completion Date;</w:t>
      </w:r>
    </w:p>
    <w:p w14:paraId="22056835" w14:textId="77777777" w:rsidR="00300377" w:rsidRPr="003105FB" w:rsidRDefault="00300377" w:rsidP="00300377">
      <w:pPr>
        <w:numPr>
          <w:ilvl w:val="2"/>
          <w:numId w:val="11"/>
        </w:numPr>
        <w:spacing w:after="240" w:line="240" w:lineRule="auto"/>
        <w:outlineLvl w:val="2"/>
        <w:rPr>
          <w:rFonts w:ascii="Arial" w:eastAsia="Calibri" w:hAnsi="Arial"/>
          <w:bCs/>
          <w:sz w:val="22"/>
          <w:szCs w:val="22"/>
          <w:lang w:val="en-IE"/>
        </w:rPr>
      </w:pPr>
      <w:r w:rsidRPr="00F132FA">
        <w:rPr>
          <w:rFonts w:ascii="Arial" w:eastAsia="Calibri" w:hAnsi="Arial"/>
          <w:sz w:val="22"/>
          <w:szCs w:val="22"/>
          <w:lang w:val="en-IE"/>
        </w:rPr>
        <w:t>provide to the Company a reasonably detailed Programme for the completion of the Works;</w:t>
      </w:r>
    </w:p>
    <w:p w14:paraId="447B823C" w14:textId="77777777" w:rsidR="00300377" w:rsidRPr="003105FB" w:rsidRDefault="00300377" w:rsidP="00300377">
      <w:pPr>
        <w:numPr>
          <w:ilvl w:val="2"/>
          <w:numId w:val="11"/>
        </w:numPr>
        <w:spacing w:after="240" w:line="240" w:lineRule="auto"/>
        <w:outlineLvl w:val="2"/>
        <w:rPr>
          <w:rFonts w:ascii="Arial" w:eastAsia="Calibri" w:hAnsi="Arial"/>
          <w:bCs/>
          <w:sz w:val="22"/>
          <w:szCs w:val="22"/>
          <w:lang w:val="en-IE"/>
        </w:rPr>
      </w:pPr>
      <w:r w:rsidRPr="00F132FA">
        <w:rPr>
          <w:rFonts w:ascii="Arial" w:eastAsia="Calibri" w:hAnsi="Arial"/>
          <w:bCs/>
          <w:sz w:val="22"/>
          <w:szCs w:val="22"/>
          <w:lang w:val="en-IE"/>
        </w:rPr>
        <w:t xml:space="preserve">continually monitor the progress of the Works against the then current Programme and </w:t>
      </w:r>
      <w:r w:rsidRPr="00F132FA">
        <w:rPr>
          <w:rFonts w:ascii="Arial" w:eastAsia="Calibri" w:hAnsi="Arial"/>
          <w:sz w:val="22"/>
          <w:szCs w:val="22"/>
          <w:lang w:val="en-IE"/>
        </w:rPr>
        <w:t xml:space="preserve">provide </w:t>
      </w:r>
      <w:r>
        <w:rPr>
          <w:rFonts w:ascii="Arial" w:eastAsia="Calibri" w:hAnsi="Arial"/>
          <w:sz w:val="22"/>
          <w:szCs w:val="22"/>
          <w:lang w:val="en-IE"/>
        </w:rPr>
        <w:t xml:space="preserve"> </w:t>
      </w:r>
      <w:r w:rsidRPr="00F132FA">
        <w:rPr>
          <w:rFonts w:ascii="Arial" w:eastAsia="Calibri" w:hAnsi="Arial"/>
          <w:sz w:val="22"/>
          <w:szCs w:val="22"/>
          <w:lang w:val="en-IE"/>
        </w:rPr>
        <w:t>to the Company</w:t>
      </w:r>
      <w:r w:rsidRPr="00F132FA">
        <w:rPr>
          <w:rFonts w:ascii="Arial" w:eastAsia="Calibri" w:hAnsi="Arial"/>
          <w:b/>
          <w:sz w:val="22"/>
          <w:szCs w:val="22"/>
          <w:lang w:val="en-IE"/>
        </w:rPr>
        <w:t xml:space="preserve"> </w:t>
      </w:r>
      <w:r w:rsidRPr="00F132FA">
        <w:rPr>
          <w:rFonts w:ascii="Arial" w:eastAsia="Calibri" w:hAnsi="Arial"/>
          <w:sz w:val="22"/>
          <w:szCs w:val="22"/>
          <w:lang w:val="en-IE"/>
        </w:rPr>
        <w:t>a</w:t>
      </w:r>
      <w:r w:rsidRPr="00F132FA">
        <w:rPr>
          <w:rFonts w:ascii="Arial" w:eastAsia="Calibri" w:hAnsi="Arial"/>
          <w:b/>
          <w:sz w:val="22"/>
          <w:szCs w:val="22"/>
          <w:lang w:val="en-IE"/>
        </w:rPr>
        <w:t xml:space="preserve"> </w:t>
      </w:r>
      <w:r w:rsidRPr="00F132FA">
        <w:rPr>
          <w:rFonts w:ascii="Arial" w:eastAsia="Calibri" w:hAnsi="Arial"/>
          <w:sz w:val="22"/>
          <w:szCs w:val="22"/>
          <w:lang w:val="en-IE"/>
        </w:rPr>
        <w:t xml:space="preserve">monthly </w:t>
      </w:r>
      <w:r>
        <w:rPr>
          <w:rFonts w:ascii="Arial" w:eastAsia="Calibri" w:hAnsi="Arial"/>
          <w:sz w:val="22"/>
          <w:szCs w:val="22"/>
          <w:lang w:val="en-IE"/>
        </w:rPr>
        <w:t>progress</w:t>
      </w:r>
      <w:r w:rsidRPr="00F132FA">
        <w:rPr>
          <w:rFonts w:ascii="Arial" w:eastAsia="Calibri" w:hAnsi="Arial"/>
          <w:sz w:val="22"/>
          <w:szCs w:val="22"/>
          <w:lang w:val="en-IE"/>
        </w:rPr>
        <w:t xml:space="preserve"> report on the Works</w:t>
      </w:r>
      <w:r>
        <w:rPr>
          <w:rFonts w:ascii="Arial" w:eastAsia="Calibri" w:hAnsi="Arial"/>
          <w:sz w:val="22"/>
          <w:szCs w:val="22"/>
          <w:lang w:val="en-IE"/>
        </w:rPr>
        <w:t xml:space="preserve"> or within such other timeframe as agreed between the Parties</w:t>
      </w:r>
      <w:r w:rsidRPr="00F132FA">
        <w:rPr>
          <w:rFonts w:ascii="Arial" w:eastAsia="Calibri" w:hAnsi="Arial"/>
          <w:sz w:val="22"/>
          <w:szCs w:val="22"/>
          <w:lang w:val="en-IE"/>
        </w:rPr>
        <w:t>;</w:t>
      </w:r>
    </w:p>
    <w:p w14:paraId="51400E7D" w14:textId="14B569AB" w:rsidR="00300377" w:rsidRPr="00F132FA" w:rsidRDefault="00300377" w:rsidP="00300377">
      <w:pPr>
        <w:numPr>
          <w:ilvl w:val="2"/>
          <w:numId w:val="11"/>
        </w:numPr>
        <w:spacing w:after="240" w:line="240" w:lineRule="auto"/>
        <w:outlineLvl w:val="2"/>
        <w:rPr>
          <w:rFonts w:ascii="Arial" w:eastAsia="Calibri" w:hAnsi="Arial"/>
          <w:sz w:val="22"/>
          <w:szCs w:val="22"/>
          <w:lang w:val="en-IE"/>
        </w:rPr>
      </w:pPr>
      <w:bookmarkStart w:id="41" w:name="_Ref469475385"/>
      <w:r w:rsidRPr="00F132FA">
        <w:rPr>
          <w:rFonts w:ascii="Arial" w:eastAsia="Calibri" w:hAnsi="Arial"/>
          <w:sz w:val="22"/>
          <w:szCs w:val="22"/>
          <w:lang w:val="en-IE"/>
        </w:rPr>
        <w:t xml:space="preserve">on the occurrence, or likely occurrence, of an event or circumstance referred to in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_Ref492895659 \r \h  \* MERGEFORMAT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5.5</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or following the occurrence of an event or circumstances of Force Majeure, notify the Company of the particular event or circumstance as soon as reasonably practicable</w:t>
      </w:r>
      <w:r w:rsidR="009246F6">
        <w:rPr>
          <w:rFonts w:ascii="Arial" w:eastAsia="Calibri" w:hAnsi="Arial"/>
          <w:sz w:val="22"/>
          <w:szCs w:val="22"/>
          <w:lang w:val="en-IE"/>
        </w:rPr>
        <w:t>,</w:t>
      </w:r>
      <w:r w:rsidRPr="00F132FA">
        <w:rPr>
          <w:rFonts w:ascii="Arial" w:eastAsia="Calibri" w:hAnsi="Arial"/>
          <w:sz w:val="22"/>
          <w:szCs w:val="22"/>
          <w:lang w:val="en-IE"/>
        </w:rPr>
        <w:t xml:space="preserve"> after it becomes aware and provide information regarding the nature and likely duration of the event or circumstance and the impact it is likely to have on the Programme and, where applicable, on the Development and Construction Costs; and</w:t>
      </w:r>
      <w:bookmarkEnd w:id="41"/>
    </w:p>
    <w:p w14:paraId="2178B152"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bCs/>
          <w:sz w:val="22"/>
          <w:szCs w:val="22"/>
          <w:lang w:val="en-IE"/>
        </w:rPr>
        <w:t xml:space="preserve">as soon as practicable following the notification given under Clause </w:t>
      </w:r>
      <w:r w:rsidRPr="00F132FA">
        <w:rPr>
          <w:rFonts w:ascii="Arial" w:eastAsia="Calibri" w:hAnsi="Arial"/>
          <w:bCs/>
          <w:sz w:val="22"/>
          <w:szCs w:val="22"/>
          <w:lang w:val="en-IE"/>
        </w:rPr>
        <w:fldChar w:fldCharType="begin"/>
      </w:r>
      <w:r w:rsidRPr="00F132FA">
        <w:rPr>
          <w:rFonts w:ascii="Arial" w:eastAsia="Calibri" w:hAnsi="Arial"/>
          <w:bCs/>
          <w:sz w:val="22"/>
          <w:szCs w:val="22"/>
          <w:lang w:val="en-IE"/>
        </w:rPr>
        <w:instrText xml:space="preserve"> REF _Ref469475385 \r \h </w:instrText>
      </w:r>
      <w:r w:rsidRPr="00F132FA">
        <w:rPr>
          <w:rFonts w:ascii="Arial" w:eastAsia="Calibri" w:hAnsi="Arial"/>
          <w:bCs/>
          <w:sz w:val="22"/>
          <w:szCs w:val="22"/>
          <w:lang w:val="en-IE"/>
        </w:rPr>
      </w:r>
      <w:r w:rsidRPr="00F132FA">
        <w:rPr>
          <w:rFonts w:ascii="Arial" w:eastAsia="Calibri" w:hAnsi="Arial"/>
          <w:bCs/>
          <w:sz w:val="22"/>
          <w:szCs w:val="22"/>
          <w:lang w:val="en-IE"/>
        </w:rPr>
        <w:fldChar w:fldCharType="separate"/>
      </w:r>
      <w:r>
        <w:rPr>
          <w:rFonts w:ascii="Arial" w:eastAsia="Calibri" w:hAnsi="Arial"/>
          <w:bCs/>
          <w:sz w:val="22"/>
          <w:szCs w:val="22"/>
          <w:lang w:val="en-IE"/>
        </w:rPr>
        <w:t>5.3.4</w:t>
      </w:r>
      <w:r w:rsidRPr="00F132FA">
        <w:rPr>
          <w:rFonts w:ascii="Arial" w:eastAsia="Calibri" w:hAnsi="Arial"/>
          <w:bCs/>
          <w:sz w:val="22"/>
          <w:szCs w:val="22"/>
          <w:lang w:val="en-IE"/>
        </w:rPr>
        <w:fldChar w:fldCharType="end"/>
      </w:r>
      <w:r w:rsidRPr="00F132FA">
        <w:rPr>
          <w:rFonts w:ascii="Arial" w:eastAsia="Calibri" w:hAnsi="Arial"/>
          <w:bCs/>
          <w:sz w:val="22"/>
          <w:szCs w:val="22"/>
          <w:lang w:val="en-IE"/>
        </w:rPr>
        <w:t>, provide to the Company an updated Programme and</w:t>
      </w:r>
      <w:r w:rsidRPr="00F132FA">
        <w:rPr>
          <w:rFonts w:ascii="Arial" w:eastAsia="Calibri" w:hAnsi="Arial"/>
          <w:sz w:val="22"/>
          <w:szCs w:val="22"/>
          <w:lang w:val="en-IE"/>
        </w:rPr>
        <w:t>, where applicable, include a revised Target Completion Date.</w:t>
      </w:r>
    </w:p>
    <w:p w14:paraId="2E375D73" w14:textId="04F1EEE3"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42" w:name="_Ref492907777"/>
      <w:bookmarkStart w:id="43" w:name="_Ref462138246"/>
      <w:bookmarkStart w:id="44" w:name="_Ref462138279"/>
      <w:r w:rsidRPr="00F132FA">
        <w:rPr>
          <w:rFonts w:ascii="Arial" w:eastAsia="Calibri" w:hAnsi="Arial"/>
          <w:b/>
          <w:sz w:val="22"/>
          <w:szCs w:val="22"/>
          <w:lang w:val="en-IE"/>
        </w:rPr>
        <w:t>Substantial Completion</w:t>
      </w:r>
      <w:r w:rsidRPr="00F132FA">
        <w:rPr>
          <w:rFonts w:ascii="Arial" w:eastAsia="Calibri" w:hAnsi="Arial"/>
          <w:sz w:val="22"/>
          <w:szCs w:val="22"/>
          <w:lang w:val="en-IE"/>
        </w:rPr>
        <w:t>: Gas Networks Ireland shall issue the Company with a certificate confirming the date upon which Substantial Completion is achieved (the “</w:t>
      </w:r>
      <w:r w:rsidRPr="00F132FA">
        <w:rPr>
          <w:rFonts w:ascii="Arial" w:eastAsia="Calibri" w:hAnsi="Arial"/>
          <w:b/>
          <w:sz w:val="22"/>
          <w:szCs w:val="22"/>
          <w:lang w:val="en-IE"/>
        </w:rPr>
        <w:t>Certificate of Substantial Completion</w:t>
      </w:r>
      <w:r w:rsidRPr="00F132FA">
        <w:rPr>
          <w:rFonts w:ascii="Arial" w:eastAsia="Calibri" w:hAnsi="Arial"/>
          <w:sz w:val="22"/>
          <w:szCs w:val="22"/>
          <w:lang w:val="en-IE"/>
        </w:rPr>
        <w:t>)</w:t>
      </w:r>
      <w:bookmarkEnd w:id="42"/>
      <w:r w:rsidR="007218F0">
        <w:rPr>
          <w:rFonts w:ascii="Arial" w:eastAsia="Calibri" w:hAnsi="Arial"/>
          <w:sz w:val="22"/>
          <w:szCs w:val="22"/>
          <w:lang w:val="en-IE"/>
        </w:rPr>
        <w:t xml:space="preserve">. </w:t>
      </w:r>
    </w:p>
    <w:p w14:paraId="1D08C345"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45" w:name="_Ref492895659"/>
      <w:r w:rsidRPr="00F132FA">
        <w:rPr>
          <w:rFonts w:ascii="Arial" w:eastAsia="Calibri" w:hAnsi="Arial"/>
          <w:b/>
          <w:sz w:val="22"/>
          <w:szCs w:val="22"/>
          <w:lang w:val="en-IE"/>
        </w:rPr>
        <w:t>Delay Events</w:t>
      </w:r>
      <w:r w:rsidRPr="00F132FA">
        <w:rPr>
          <w:rFonts w:ascii="Arial" w:eastAsia="Calibri" w:hAnsi="Arial"/>
          <w:sz w:val="22"/>
          <w:szCs w:val="22"/>
          <w:lang w:val="en-IE"/>
        </w:rPr>
        <w:t>: The Target Completion Date may be extended and the Programme amended by any delays to the Works which are caused by:</w:t>
      </w:r>
      <w:bookmarkEnd w:id="43"/>
      <w:bookmarkEnd w:id="45"/>
      <w:r w:rsidRPr="00F132FA">
        <w:rPr>
          <w:rFonts w:ascii="Arial" w:eastAsia="Calibri" w:hAnsi="Arial"/>
          <w:sz w:val="22"/>
          <w:szCs w:val="22"/>
          <w:lang w:val="en-IE"/>
        </w:rPr>
        <w:t xml:space="preserve"> </w:t>
      </w:r>
    </w:p>
    <w:p w14:paraId="7437F44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the Company’s</w:t>
      </w:r>
      <w:r w:rsidRPr="00F132FA">
        <w:rPr>
          <w:rFonts w:ascii="Arial" w:eastAsia="Calibri" w:hAnsi="Arial"/>
          <w:b/>
          <w:sz w:val="22"/>
          <w:szCs w:val="22"/>
          <w:lang w:val="en-IE"/>
        </w:rPr>
        <w:t xml:space="preserve"> </w:t>
      </w:r>
      <w:r w:rsidRPr="00F132FA">
        <w:rPr>
          <w:rFonts w:ascii="Arial" w:eastAsia="Calibri" w:hAnsi="Arial"/>
          <w:sz w:val="22"/>
          <w:szCs w:val="22"/>
          <w:lang w:val="en-IE"/>
        </w:rPr>
        <w:t>failure to perform its obligations under this Connection Agreement or any other delay, impediment or prevention of whatever nature caused by the Company</w:t>
      </w:r>
      <w:r w:rsidRPr="00F132FA">
        <w:rPr>
          <w:rFonts w:ascii="Arial" w:eastAsia="Calibri" w:hAnsi="Arial"/>
          <w:b/>
          <w:sz w:val="22"/>
          <w:szCs w:val="22"/>
          <w:lang w:val="en-IE"/>
        </w:rPr>
        <w:t xml:space="preserve"> </w:t>
      </w:r>
      <w:r w:rsidRPr="00F132FA">
        <w:rPr>
          <w:rFonts w:ascii="Arial" w:eastAsia="Calibri" w:hAnsi="Arial"/>
          <w:sz w:val="22"/>
          <w:szCs w:val="22"/>
          <w:lang w:val="en-IE"/>
        </w:rPr>
        <w:t xml:space="preserve">or for which it is responsible which will impact on the Works, provided, however, that the ability to extend the Target Completion Date in these circumstances shall in no way prejudice Gas Networks Ireland’s right to exercise its right to terminate this Connection Agreement for material breach in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_Ref462138292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13.1</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or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_Ref462138186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13.3</w:t>
      </w:r>
      <w:r w:rsidRPr="00F132FA">
        <w:rPr>
          <w:rFonts w:ascii="Arial" w:eastAsia="Calibri" w:hAnsi="Arial"/>
          <w:sz w:val="22"/>
          <w:szCs w:val="22"/>
          <w:lang w:val="en-IE"/>
        </w:rPr>
        <w:fldChar w:fldCharType="end"/>
      </w:r>
      <w:r w:rsidRPr="00F132FA">
        <w:rPr>
          <w:rFonts w:ascii="Arial" w:eastAsia="Calibri" w:hAnsi="Arial"/>
          <w:sz w:val="22"/>
          <w:szCs w:val="22"/>
          <w:lang w:val="en-IE"/>
        </w:rPr>
        <w:t>;</w:t>
      </w:r>
    </w:p>
    <w:p w14:paraId="21A302D7"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changes or variations to the design specification of the Works required by the Company</w:t>
      </w:r>
      <w:r w:rsidRPr="00F132FA">
        <w:rPr>
          <w:rFonts w:ascii="Arial" w:eastAsia="Calibri" w:hAnsi="Arial"/>
          <w:b/>
          <w:sz w:val="22"/>
          <w:szCs w:val="22"/>
          <w:lang w:val="en-IE"/>
        </w:rPr>
        <w:t xml:space="preserve"> </w:t>
      </w:r>
      <w:r w:rsidRPr="00F132FA">
        <w:rPr>
          <w:rFonts w:ascii="Arial" w:eastAsia="Calibri" w:hAnsi="Arial"/>
          <w:sz w:val="22"/>
          <w:szCs w:val="22"/>
          <w:lang w:val="en-IE"/>
        </w:rPr>
        <w:t>and agreed by Gas Networks Ireland</w:t>
      </w:r>
      <w:bookmarkStart w:id="46" w:name="_cp_text_1_648"/>
      <w:r w:rsidRPr="00F132FA">
        <w:rPr>
          <w:rFonts w:ascii="Arial" w:eastAsia="Calibri" w:hAnsi="Arial"/>
          <w:sz w:val="22"/>
          <w:szCs w:val="22"/>
          <w:lang w:val="en-IE"/>
        </w:rPr>
        <w:t>;</w:t>
      </w:r>
    </w:p>
    <w:p w14:paraId="05B0AAA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lastRenderedPageBreak/>
        <w:t xml:space="preserve">omissions or errors in information or design specifications </w:t>
      </w:r>
      <w:bookmarkEnd w:id="46"/>
      <w:r w:rsidRPr="00F132FA">
        <w:rPr>
          <w:rFonts w:ascii="Arial" w:eastAsia="Calibri" w:hAnsi="Arial"/>
          <w:sz w:val="22"/>
          <w:szCs w:val="22"/>
          <w:lang w:val="en-IE"/>
        </w:rPr>
        <w:t>(including any aspect or element of the Works but) which Gas Networks Ireland become aware of after the Agreement Date;</w:t>
      </w:r>
    </w:p>
    <w:p w14:paraId="65908E01"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compliance with any Legal Requirements;</w:t>
      </w:r>
    </w:p>
    <w:p w14:paraId="75A4B06D"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accidental loss or damage to any completed part of the Works caused by third parties;</w:t>
      </w:r>
    </w:p>
    <w:p w14:paraId="4A112D4C"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the encountering of physical conditions, geotechnical conditions, archaeological finds or artificial obstructions on or in the vicinity of the Project Site or Pipeline Route;</w:t>
      </w:r>
    </w:p>
    <w:p w14:paraId="1003A570"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any event or circumstances of Force Majeure;</w:t>
      </w:r>
    </w:p>
    <w:p w14:paraId="76EE719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the discovery of Toxic and Dangerous Waste;</w:t>
      </w:r>
    </w:p>
    <w:p w14:paraId="34884E4D"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any labour dispute or work stoppage or slow down involving the Company, the Company’s</w:t>
      </w:r>
      <w:r w:rsidRPr="00F132FA">
        <w:rPr>
          <w:rFonts w:ascii="Arial" w:eastAsia="Calibri" w:hAnsi="Arial"/>
          <w:b/>
          <w:sz w:val="22"/>
          <w:szCs w:val="22"/>
          <w:lang w:val="en-IE"/>
        </w:rPr>
        <w:t xml:space="preserve"> </w:t>
      </w:r>
      <w:r w:rsidRPr="00F132FA">
        <w:rPr>
          <w:rFonts w:ascii="Arial" w:eastAsia="Calibri" w:hAnsi="Arial"/>
          <w:sz w:val="22"/>
          <w:szCs w:val="22"/>
          <w:lang w:val="en-IE"/>
        </w:rPr>
        <w:t>contractors, subcontractors or the unions of the workers of the Company</w:t>
      </w:r>
      <w:r w:rsidRPr="00F132FA">
        <w:rPr>
          <w:rFonts w:ascii="Arial" w:eastAsia="Calibri" w:hAnsi="Arial"/>
          <w:b/>
          <w:sz w:val="22"/>
          <w:szCs w:val="22"/>
          <w:lang w:val="en-IE"/>
        </w:rPr>
        <w:t xml:space="preserve"> </w:t>
      </w:r>
      <w:r w:rsidRPr="00F132FA">
        <w:rPr>
          <w:rFonts w:ascii="Arial" w:eastAsia="Calibri" w:hAnsi="Arial"/>
          <w:sz w:val="22"/>
          <w:szCs w:val="22"/>
          <w:lang w:val="en-IE"/>
        </w:rPr>
        <w:t>or of the Company’s</w:t>
      </w:r>
      <w:r w:rsidRPr="00F132FA">
        <w:rPr>
          <w:rFonts w:ascii="Arial" w:eastAsia="Calibri" w:hAnsi="Arial"/>
          <w:b/>
          <w:sz w:val="22"/>
          <w:szCs w:val="22"/>
          <w:lang w:val="en-IE"/>
        </w:rPr>
        <w:t xml:space="preserve"> </w:t>
      </w:r>
      <w:r w:rsidRPr="00F132FA">
        <w:rPr>
          <w:rFonts w:ascii="Arial" w:eastAsia="Calibri" w:hAnsi="Arial"/>
          <w:sz w:val="22"/>
          <w:szCs w:val="22"/>
          <w:lang w:val="en-IE"/>
        </w:rPr>
        <w:t>contractors or subcontractors;</w:t>
      </w:r>
    </w:p>
    <w:p w14:paraId="6C30AC79"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delay in the delivering of, or market constraints in the availability of</w:t>
      </w:r>
      <w:r>
        <w:rPr>
          <w:rFonts w:ascii="Arial" w:eastAsia="Calibri" w:hAnsi="Arial"/>
          <w:sz w:val="22"/>
          <w:szCs w:val="22"/>
          <w:lang w:val="en-IE"/>
        </w:rPr>
        <w:t xml:space="preserve"> any of the Materials</w:t>
      </w:r>
      <w:r w:rsidRPr="00F132FA">
        <w:rPr>
          <w:rFonts w:ascii="Arial" w:eastAsia="Calibri" w:hAnsi="Arial"/>
          <w:sz w:val="22"/>
          <w:szCs w:val="22"/>
          <w:lang w:val="en-IE"/>
        </w:rPr>
        <w:t xml:space="preserve"> required for the Works;</w:t>
      </w:r>
    </w:p>
    <w:p w14:paraId="22558942"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failure or delay in obtaining Easements;</w:t>
      </w:r>
    </w:p>
    <w:p w14:paraId="467F60A6"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failure or delay in issuing of Relevant Approvals or any Relevant Approval ceasing to be in force, or any condition on such a Relevant Approval preventing Gas Networks Ireland from performing its obligations;</w:t>
      </w:r>
    </w:p>
    <w:p w14:paraId="1FAB9893" w14:textId="77777777" w:rsidR="00300377" w:rsidRPr="00F132FA" w:rsidRDefault="00300377" w:rsidP="00300377">
      <w:pPr>
        <w:numPr>
          <w:ilvl w:val="2"/>
          <w:numId w:val="11"/>
        </w:numPr>
        <w:spacing w:after="240" w:line="240" w:lineRule="auto"/>
        <w:outlineLvl w:val="2"/>
        <w:rPr>
          <w:rFonts w:ascii="Arial" w:eastAsia="Calibri" w:hAnsi="Arial"/>
          <w:w w:val="0"/>
          <w:sz w:val="22"/>
          <w:szCs w:val="22"/>
          <w:lang w:val="en-IE"/>
        </w:rPr>
      </w:pPr>
      <w:r w:rsidRPr="00F132FA">
        <w:rPr>
          <w:rFonts w:ascii="Arial" w:eastAsia="Calibri" w:hAnsi="Arial"/>
          <w:w w:val="0"/>
          <w:sz w:val="22"/>
          <w:szCs w:val="22"/>
          <w:lang w:val="en-IE"/>
        </w:rPr>
        <w:t xml:space="preserve">the </w:t>
      </w:r>
      <w:r w:rsidRPr="00F132FA">
        <w:rPr>
          <w:rFonts w:ascii="Arial" w:eastAsia="Calibri" w:hAnsi="Arial"/>
          <w:sz w:val="22"/>
          <w:szCs w:val="22"/>
          <w:lang w:val="en-IE"/>
        </w:rPr>
        <w:t>exercising</w:t>
      </w:r>
      <w:r w:rsidRPr="00F132FA">
        <w:rPr>
          <w:rFonts w:ascii="Arial" w:eastAsia="Calibri" w:hAnsi="Arial"/>
          <w:w w:val="0"/>
          <w:sz w:val="22"/>
          <w:szCs w:val="22"/>
          <w:lang w:val="en-IE"/>
        </w:rPr>
        <w:t xml:space="preserve"> by Gas Networks Ireland of its right to suspend performance of the </w:t>
      </w:r>
      <w:r w:rsidRPr="00F132FA">
        <w:rPr>
          <w:rFonts w:ascii="Arial" w:eastAsia="Calibri" w:hAnsi="Arial"/>
          <w:sz w:val="22"/>
          <w:szCs w:val="22"/>
          <w:lang w:val="en-IE"/>
        </w:rPr>
        <w:t>Works</w:t>
      </w:r>
      <w:r w:rsidRPr="00F132FA">
        <w:rPr>
          <w:rFonts w:ascii="Arial" w:eastAsia="Calibri" w:hAnsi="Arial"/>
          <w:w w:val="0"/>
          <w:sz w:val="22"/>
          <w:szCs w:val="22"/>
          <w:lang w:val="en-IE"/>
        </w:rPr>
        <w:t xml:space="preserve"> pursuant to Clause </w:t>
      </w:r>
      <w:r w:rsidRPr="00F132FA">
        <w:rPr>
          <w:rFonts w:ascii="Arial" w:eastAsia="Calibri" w:hAnsi="Arial"/>
          <w:w w:val="0"/>
          <w:sz w:val="22"/>
          <w:szCs w:val="22"/>
          <w:highlight w:val="cyan"/>
          <w:lang w:val="en-IE"/>
        </w:rPr>
        <w:fldChar w:fldCharType="begin"/>
      </w:r>
      <w:r w:rsidRPr="00F132FA">
        <w:rPr>
          <w:rFonts w:ascii="Arial" w:eastAsia="Calibri" w:hAnsi="Arial"/>
          <w:w w:val="0"/>
          <w:sz w:val="22"/>
          <w:szCs w:val="22"/>
          <w:lang w:val="en-IE"/>
        </w:rPr>
        <w:instrText xml:space="preserve"> REF _Ref462138315 \r \h </w:instrText>
      </w:r>
      <w:r w:rsidRPr="00F132FA">
        <w:rPr>
          <w:rFonts w:ascii="Arial" w:eastAsia="Calibri" w:hAnsi="Arial"/>
          <w:w w:val="0"/>
          <w:sz w:val="22"/>
          <w:szCs w:val="22"/>
          <w:highlight w:val="cyan"/>
          <w:lang w:val="en-IE"/>
        </w:rPr>
      </w:r>
      <w:r w:rsidRPr="00F132FA">
        <w:rPr>
          <w:rFonts w:ascii="Arial" w:eastAsia="Calibri" w:hAnsi="Arial"/>
          <w:w w:val="0"/>
          <w:sz w:val="22"/>
          <w:szCs w:val="22"/>
          <w:highlight w:val="cyan"/>
          <w:lang w:val="en-IE"/>
        </w:rPr>
        <w:fldChar w:fldCharType="separate"/>
      </w:r>
      <w:r>
        <w:rPr>
          <w:rFonts w:ascii="Arial" w:eastAsia="Calibri" w:hAnsi="Arial"/>
          <w:w w:val="0"/>
          <w:sz w:val="22"/>
          <w:szCs w:val="22"/>
          <w:lang w:val="en-IE"/>
        </w:rPr>
        <w:t>9.8.1</w:t>
      </w:r>
      <w:r w:rsidRPr="00F132FA">
        <w:rPr>
          <w:rFonts w:ascii="Arial" w:eastAsia="Calibri" w:hAnsi="Arial"/>
          <w:w w:val="0"/>
          <w:sz w:val="22"/>
          <w:szCs w:val="22"/>
          <w:highlight w:val="cyan"/>
          <w:lang w:val="en-IE"/>
        </w:rPr>
        <w:fldChar w:fldCharType="end"/>
      </w:r>
      <w:r w:rsidRPr="00F132FA">
        <w:rPr>
          <w:rFonts w:ascii="Arial" w:eastAsia="Calibri" w:hAnsi="Arial"/>
          <w:w w:val="0"/>
          <w:sz w:val="22"/>
          <w:szCs w:val="22"/>
          <w:lang w:val="en-IE"/>
        </w:rPr>
        <w:t xml:space="preserve">; </w:t>
      </w:r>
    </w:p>
    <w:p w14:paraId="1508F1D5" w14:textId="77777777" w:rsidR="00300377"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delay by the Company in achieving any of the Conditions Precedent and Gas Networks Ireland has elected not to terminate this Connection Agreement </w:t>
      </w:r>
      <w:r w:rsidRPr="00F132FA">
        <w:rPr>
          <w:rFonts w:ascii="Arial" w:eastAsia="Calibri" w:hAnsi="Arial"/>
          <w:w w:val="0"/>
          <w:sz w:val="22"/>
          <w:szCs w:val="22"/>
          <w:lang w:val="en-IE"/>
        </w:rPr>
        <w:t>in</w:t>
      </w:r>
      <w:r w:rsidRPr="00F132FA">
        <w:rPr>
          <w:rFonts w:ascii="Arial" w:eastAsia="Calibri" w:hAnsi="Arial"/>
          <w:sz w:val="22"/>
          <w:szCs w:val="22"/>
          <w:lang w:val="en-IE"/>
        </w:rPr>
        <w:t xml:space="preserve">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_Ref492898954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3.5</w:t>
      </w:r>
      <w:r w:rsidRPr="00F132FA">
        <w:rPr>
          <w:rFonts w:ascii="Arial" w:eastAsia="Calibri" w:hAnsi="Arial"/>
          <w:sz w:val="22"/>
          <w:szCs w:val="22"/>
          <w:lang w:val="en-IE"/>
        </w:rPr>
        <w:fldChar w:fldCharType="end"/>
      </w:r>
      <w:r>
        <w:rPr>
          <w:rFonts w:ascii="Arial" w:eastAsia="Calibri" w:hAnsi="Arial"/>
          <w:sz w:val="22"/>
          <w:szCs w:val="22"/>
          <w:lang w:val="en-IE"/>
        </w:rPr>
        <w:t>;</w:t>
      </w:r>
    </w:p>
    <w:p w14:paraId="13323539" w14:textId="77777777" w:rsidR="00300377" w:rsidRDefault="00300377" w:rsidP="00300377">
      <w:pPr>
        <w:numPr>
          <w:ilvl w:val="2"/>
          <w:numId w:val="11"/>
        </w:numPr>
        <w:spacing w:after="240" w:line="240" w:lineRule="auto"/>
        <w:outlineLvl w:val="2"/>
        <w:rPr>
          <w:rFonts w:ascii="Arial" w:eastAsia="Calibri" w:hAnsi="Arial"/>
          <w:sz w:val="22"/>
          <w:szCs w:val="22"/>
          <w:lang w:val="en-IE"/>
        </w:rPr>
      </w:pPr>
      <w:r>
        <w:rPr>
          <w:rFonts w:ascii="Arial" w:eastAsia="Calibri" w:hAnsi="Arial"/>
          <w:sz w:val="22"/>
          <w:szCs w:val="22"/>
          <w:lang w:val="en-IE"/>
        </w:rPr>
        <w:t>delay caused as a result of any third party objection or judicial review proceedings brought in respect of any planning permission obtained by the Company in relation to the Connection Facilities or Offtake Facilities as the case may be; or</w:t>
      </w:r>
    </w:p>
    <w:p w14:paraId="08309212" w14:textId="77777777" w:rsidR="00300377" w:rsidRPr="008F75C3" w:rsidRDefault="00300377" w:rsidP="00300377">
      <w:pPr>
        <w:numPr>
          <w:ilvl w:val="2"/>
          <w:numId w:val="11"/>
        </w:numPr>
        <w:spacing w:after="240" w:line="240" w:lineRule="auto"/>
        <w:outlineLvl w:val="2"/>
        <w:rPr>
          <w:rFonts w:ascii="Arial" w:hAnsi="Arial" w:cs="Arial"/>
          <w:sz w:val="22"/>
          <w:szCs w:val="22"/>
        </w:rPr>
      </w:pPr>
      <w:r w:rsidRPr="008F75C3">
        <w:rPr>
          <w:rFonts w:ascii="Arial" w:hAnsi="Arial" w:cs="Arial"/>
          <w:sz w:val="22"/>
          <w:szCs w:val="22"/>
        </w:rPr>
        <w:t xml:space="preserve">delay </w:t>
      </w:r>
      <w:r w:rsidRPr="008F75C3">
        <w:rPr>
          <w:rFonts w:ascii="Arial" w:eastAsia="Calibri" w:hAnsi="Arial" w:cs="Arial"/>
          <w:sz w:val="22"/>
          <w:szCs w:val="22"/>
          <w:lang w:val="en-IE"/>
        </w:rPr>
        <w:t>caused</w:t>
      </w:r>
      <w:r w:rsidRPr="008F75C3">
        <w:rPr>
          <w:rFonts w:ascii="Arial" w:hAnsi="Arial" w:cs="Arial"/>
          <w:sz w:val="22"/>
          <w:szCs w:val="22"/>
        </w:rPr>
        <w:t xml:space="preserve"> as a result of any third party objection or judicial review proceedings brought in respect of any planning permission or Relevant Approvals obtained by Gas Networks Ireland in relation to the Works or Connection Facilities as the case may be.</w:t>
      </w:r>
    </w:p>
    <w:p w14:paraId="4A605F28"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47" w:name="_Ref469475373"/>
      <w:r w:rsidRPr="008F75C3">
        <w:rPr>
          <w:rFonts w:ascii="Arial" w:eastAsia="Calibri" w:hAnsi="Arial"/>
          <w:b/>
          <w:sz w:val="22"/>
          <w:szCs w:val="22"/>
          <w:lang w:val="en-IE"/>
        </w:rPr>
        <w:t>Cooperation</w:t>
      </w:r>
      <w:r w:rsidRPr="00F132FA">
        <w:rPr>
          <w:rFonts w:ascii="Arial" w:eastAsia="Calibri" w:hAnsi="Arial"/>
          <w:b/>
          <w:sz w:val="22"/>
          <w:szCs w:val="22"/>
          <w:lang w:val="en-IE"/>
        </w:rPr>
        <w:t xml:space="preserve"> and Interface:</w:t>
      </w:r>
      <w:r w:rsidRPr="00F132FA">
        <w:rPr>
          <w:rFonts w:ascii="Arial" w:eastAsia="Calibri" w:hAnsi="Arial"/>
          <w:sz w:val="22"/>
          <w:szCs w:val="22"/>
          <w:lang w:val="en-IE"/>
        </w:rPr>
        <w:t xml:space="preserve"> The Company shall co-operate with and assist, and shall use reasonable endeavours to procure that any of its contractors, subcontractors, employees, servants and agents and, to the extent within its control or influence, any other third parties co-operate with and assist, Gas Networks Ireland, and all parties acting on its behalf, in the exercise of its rights </w:t>
      </w:r>
      <w:r w:rsidRPr="00F132FA">
        <w:rPr>
          <w:rFonts w:ascii="Arial" w:eastAsia="Calibri" w:hAnsi="Arial"/>
          <w:sz w:val="22"/>
          <w:szCs w:val="22"/>
          <w:lang w:val="en-IE"/>
        </w:rPr>
        <w:lastRenderedPageBreak/>
        <w:t>and performance of its obligations under this Connection Agreement and mitigate any delays which would have a consequential delay to the Programme.</w:t>
      </w:r>
      <w:bookmarkEnd w:id="47"/>
    </w:p>
    <w:p w14:paraId="6E2F5839" w14:textId="77777777" w:rsidR="00300377"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Programme</w:t>
      </w:r>
      <w:r w:rsidRPr="00F132FA">
        <w:rPr>
          <w:rFonts w:ascii="Arial" w:eastAsia="Calibri" w:hAnsi="Arial"/>
          <w:sz w:val="22"/>
          <w:szCs w:val="22"/>
          <w:lang w:val="en-IE"/>
        </w:rPr>
        <w:t>: The Company acknowledges that the Programme is an estimate of the timeline for completion of the Works based on the assumption that the Company will satisfy its Conditions Precedent in a timely manner and on information available to the Parties at any particular point in time.</w:t>
      </w:r>
      <w:r>
        <w:rPr>
          <w:rFonts w:ascii="Arial" w:eastAsia="Calibri" w:hAnsi="Arial"/>
          <w:sz w:val="22"/>
          <w:szCs w:val="22"/>
          <w:lang w:val="en-IE"/>
        </w:rPr>
        <w:t xml:space="preserve">  </w:t>
      </w:r>
    </w:p>
    <w:p w14:paraId="2958629E" w14:textId="77777777" w:rsidR="00300377" w:rsidRDefault="00300377" w:rsidP="00300377">
      <w:pPr>
        <w:spacing w:after="240" w:line="240" w:lineRule="auto"/>
        <w:ind w:left="720"/>
        <w:outlineLvl w:val="1"/>
        <w:rPr>
          <w:rFonts w:ascii="Arial" w:eastAsia="Calibri" w:hAnsi="Arial"/>
          <w:sz w:val="22"/>
          <w:szCs w:val="22"/>
          <w:lang w:val="en-IE"/>
        </w:rPr>
      </w:pPr>
      <w:r>
        <w:rPr>
          <w:rFonts w:ascii="Arial" w:eastAsia="Calibri" w:hAnsi="Arial"/>
          <w:sz w:val="22"/>
          <w:szCs w:val="22"/>
          <w:lang w:val="en-IE"/>
        </w:rPr>
        <w:t>The Parties agree that once the Effective Date is established under this Agreement, Gas Networks Ireland shall be entitled to amend, modify or replace the Programme and the Target Completion Date to reflect the Works commencing from the Effective Date. In addition, the</w:t>
      </w:r>
      <w:r w:rsidRPr="00F132FA">
        <w:rPr>
          <w:rFonts w:ascii="Arial" w:eastAsia="Calibri" w:hAnsi="Arial"/>
          <w:sz w:val="22"/>
          <w:szCs w:val="22"/>
          <w:lang w:val="en-IE"/>
        </w:rPr>
        <w:t xml:space="preserve"> Programme and the Target Completion Date may be amended, modified or replaced by Gas Networks Ireland at any time acting as a Reasonable and Prudent Operator and from time to time in accordance with this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_Ref469475497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5</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of the Agreement.</w:t>
      </w:r>
      <w:r>
        <w:rPr>
          <w:rFonts w:ascii="Arial" w:eastAsia="Calibri" w:hAnsi="Arial"/>
          <w:sz w:val="22"/>
          <w:szCs w:val="22"/>
          <w:lang w:val="en-IE"/>
        </w:rPr>
        <w:t xml:space="preserve">  If the Programme and Target Completion Date are </w:t>
      </w:r>
      <w:r w:rsidRPr="001B09D2">
        <w:rPr>
          <w:rFonts w:ascii="Arial" w:eastAsia="Calibri" w:hAnsi="Arial"/>
          <w:sz w:val="22"/>
          <w:szCs w:val="22"/>
          <w:lang w:val="en-IE"/>
        </w:rPr>
        <w:t>amended</w:t>
      </w:r>
      <w:r>
        <w:rPr>
          <w:rFonts w:ascii="Arial" w:eastAsia="Calibri" w:hAnsi="Arial"/>
          <w:sz w:val="22"/>
          <w:szCs w:val="22"/>
          <w:lang w:val="en-IE"/>
        </w:rPr>
        <w:t>, modified or replaced under this Clause or any other Clause in this Connection Agreement, Gas Networks Ireland shall promptly notify the Company of same.</w:t>
      </w:r>
    </w:p>
    <w:p w14:paraId="3ECC0E0E"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8F75C3">
        <w:rPr>
          <w:rFonts w:ascii="Arial" w:eastAsia="Calibri" w:hAnsi="Arial"/>
          <w:b/>
          <w:sz w:val="22"/>
          <w:szCs w:val="22"/>
          <w:lang w:val="en-IE"/>
        </w:rPr>
        <w:t>Reinforcement Works</w:t>
      </w:r>
      <w:r>
        <w:rPr>
          <w:rFonts w:ascii="Arial" w:eastAsia="Calibri" w:hAnsi="Arial"/>
          <w:sz w:val="22"/>
          <w:szCs w:val="22"/>
          <w:lang w:val="en-IE"/>
        </w:rPr>
        <w:t xml:space="preserve">: In the event that Gas Networks Ireland is required to carry out any Reinforcement Works in order to complete the Works, the cost for completing those Reinforcement Works shall be included in the Estimate.  </w:t>
      </w:r>
    </w:p>
    <w:p w14:paraId="354413F1"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48" w:name="_Toc479329544"/>
      <w:bookmarkStart w:id="49" w:name="_Ref488844499"/>
      <w:bookmarkStart w:id="50" w:name="_Toc130542173"/>
      <w:r w:rsidRPr="00F132FA">
        <w:rPr>
          <w:rFonts w:ascii="Arial" w:eastAsia="Calibri" w:hAnsi="Arial"/>
          <w:b/>
          <w:caps/>
          <w:sz w:val="22"/>
          <w:szCs w:val="22"/>
          <w:lang w:val="en-IE"/>
        </w:rPr>
        <w:t>offtake facilities, tie-in works and commissioning</w:t>
      </w:r>
      <w:bookmarkEnd w:id="48"/>
      <w:bookmarkEnd w:id="49"/>
      <w:bookmarkEnd w:id="50"/>
      <w:r w:rsidRPr="00F132FA">
        <w:rPr>
          <w:rFonts w:ascii="Arial" w:eastAsia="Calibri" w:hAnsi="Arial"/>
          <w:b/>
          <w:caps/>
          <w:sz w:val="22"/>
          <w:szCs w:val="22"/>
          <w:lang w:val="en-IE"/>
        </w:rPr>
        <w:t xml:space="preserve"> </w:t>
      </w:r>
    </w:p>
    <w:p w14:paraId="0FBDCAC3"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51" w:name="_cp_blt_1_602"/>
      <w:bookmarkStart w:id="52" w:name="_cp_text_1_599"/>
      <w:r w:rsidRPr="00F132FA">
        <w:rPr>
          <w:rFonts w:ascii="Arial" w:eastAsia="Calibri" w:hAnsi="Arial"/>
          <w:b/>
          <w:sz w:val="22"/>
          <w:szCs w:val="22"/>
          <w:lang w:val="en-IE"/>
        </w:rPr>
        <w:t>Offtake Facilities</w:t>
      </w:r>
      <w:r w:rsidRPr="00F132FA">
        <w:rPr>
          <w:rFonts w:ascii="Arial" w:eastAsia="Calibri" w:hAnsi="Arial"/>
          <w:sz w:val="22"/>
          <w:szCs w:val="22"/>
          <w:lang w:val="en-IE"/>
        </w:rPr>
        <w:t>: The Company shall use reasonable endeavours to ensure that the Offtake Facilities are completed by the Target Completion Date and shall provide Gas Networks Ireland with regular updates on the progress of the works being undertaken for the Offtake Facilities including any delay events which may adversely impact their works programme, steps being taken to mitigate any such delays and the anticipated date on which the O</w:t>
      </w:r>
      <w:r>
        <w:rPr>
          <w:rFonts w:ascii="Arial" w:eastAsia="Calibri" w:hAnsi="Arial"/>
          <w:sz w:val="22"/>
          <w:szCs w:val="22"/>
          <w:lang w:val="en-IE"/>
        </w:rPr>
        <w:t>ff</w:t>
      </w:r>
      <w:r w:rsidRPr="00F132FA">
        <w:rPr>
          <w:rFonts w:ascii="Arial" w:eastAsia="Calibri" w:hAnsi="Arial"/>
          <w:sz w:val="22"/>
          <w:szCs w:val="22"/>
          <w:lang w:val="en-IE"/>
        </w:rPr>
        <w:t>take Facilities will be ready for Tie-in and Commissioning.</w:t>
      </w:r>
    </w:p>
    <w:p w14:paraId="7F1855E1"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Tie-in and Commissioning</w:t>
      </w:r>
      <w:r w:rsidRPr="00F132FA">
        <w:rPr>
          <w:rFonts w:ascii="Arial" w:eastAsia="Calibri" w:hAnsi="Arial"/>
          <w:sz w:val="22"/>
          <w:szCs w:val="22"/>
          <w:lang w:val="en-IE"/>
        </w:rPr>
        <w:t xml:space="preserve">: Where practicable, the Tie-in Works and Commissioning will be completed promptly following the Substantial Completion Date subject to compliance by the Company with the requirements of Clauses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_Ref469475508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6.3</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and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_Ref469475516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6.4</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w:t>
      </w:r>
    </w:p>
    <w:p w14:paraId="63A39E09"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53" w:name="_Ref469475508"/>
      <w:r w:rsidRPr="00F132FA">
        <w:rPr>
          <w:rFonts w:ascii="Arial" w:eastAsia="Calibri" w:hAnsi="Arial"/>
          <w:b/>
          <w:sz w:val="22"/>
          <w:szCs w:val="22"/>
          <w:lang w:val="en-IE"/>
        </w:rPr>
        <w:t>Tie-in Works</w:t>
      </w:r>
      <w:r w:rsidRPr="00F132FA">
        <w:rPr>
          <w:rFonts w:ascii="Arial" w:eastAsia="Calibri" w:hAnsi="Arial"/>
          <w:sz w:val="22"/>
          <w:szCs w:val="22"/>
          <w:lang w:val="en-IE"/>
        </w:rPr>
        <w:t>: As soon as the Offtake Facilities have been completed, the Company shall deliver to Gas Networks Ireland a Declaration of Conformance and make all necessary arrangements with Gas Networks Ireland and its contractors and subcontractors for the completion of the Tie-in Works to the standard required by Gas Networks Ireland.</w:t>
      </w:r>
      <w:bookmarkEnd w:id="53"/>
      <w:r w:rsidRPr="00F132FA">
        <w:rPr>
          <w:rFonts w:ascii="Arial" w:eastAsia="Calibri" w:hAnsi="Arial"/>
          <w:sz w:val="22"/>
          <w:szCs w:val="22"/>
          <w:lang w:val="en-IE"/>
        </w:rPr>
        <w:t xml:space="preserve">  </w:t>
      </w:r>
    </w:p>
    <w:p w14:paraId="16F29E82"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54" w:name="_cp_blt_1_610"/>
      <w:bookmarkStart w:id="55" w:name="_cp_text_1_606"/>
      <w:bookmarkStart w:id="56" w:name="_Ref469475516"/>
      <w:bookmarkEnd w:id="51"/>
      <w:bookmarkEnd w:id="52"/>
      <w:r w:rsidRPr="00F132FA">
        <w:rPr>
          <w:rFonts w:ascii="Arial" w:eastAsia="Calibri" w:hAnsi="Arial"/>
          <w:b/>
          <w:sz w:val="22"/>
          <w:szCs w:val="22"/>
          <w:lang w:val="en-IE"/>
        </w:rPr>
        <w:t>Commissioning</w:t>
      </w:r>
      <w:r w:rsidRPr="00F132FA">
        <w:rPr>
          <w:rFonts w:ascii="Arial" w:eastAsia="Calibri" w:hAnsi="Arial"/>
          <w:sz w:val="22"/>
          <w:szCs w:val="22"/>
          <w:lang w:val="en-IE"/>
        </w:rPr>
        <w:t xml:space="preserve">: In order to </w:t>
      </w:r>
      <w:bookmarkEnd w:id="54"/>
      <w:r w:rsidRPr="00F132FA">
        <w:rPr>
          <w:rFonts w:ascii="Arial" w:eastAsia="Calibri" w:hAnsi="Arial"/>
          <w:sz w:val="22"/>
          <w:szCs w:val="22"/>
          <w:lang w:val="en-IE"/>
        </w:rPr>
        <w:t xml:space="preserve">ensure that sufficient quantities of </w:t>
      </w:r>
      <w:bookmarkStart w:id="57" w:name="_cp_text_4_607"/>
      <w:bookmarkEnd w:id="55"/>
      <w:r w:rsidRPr="00F132FA">
        <w:rPr>
          <w:rFonts w:ascii="Arial" w:eastAsia="Calibri" w:hAnsi="Arial"/>
          <w:sz w:val="22"/>
          <w:szCs w:val="22"/>
          <w:lang w:val="en-IE"/>
        </w:rPr>
        <w:t xml:space="preserve">Natural Gas </w:t>
      </w:r>
      <w:bookmarkStart w:id="58" w:name="_cp_text_1_608"/>
      <w:bookmarkEnd w:id="57"/>
      <w:r w:rsidRPr="00F132FA">
        <w:rPr>
          <w:rFonts w:ascii="Arial" w:eastAsia="Calibri" w:hAnsi="Arial"/>
          <w:sz w:val="22"/>
          <w:szCs w:val="22"/>
          <w:lang w:val="en-IE"/>
        </w:rPr>
        <w:t xml:space="preserve">are available for </w:t>
      </w:r>
      <w:bookmarkStart w:id="59" w:name="_cp_text_4_609"/>
      <w:bookmarkEnd w:id="58"/>
      <w:r w:rsidRPr="00F132FA">
        <w:rPr>
          <w:rFonts w:ascii="Arial" w:eastAsia="Calibri" w:hAnsi="Arial"/>
          <w:sz w:val="22"/>
          <w:szCs w:val="22"/>
          <w:lang w:val="en-IE"/>
        </w:rPr>
        <w:t>Commissioning</w:t>
      </w:r>
      <w:bookmarkStart w:id="60" w:name="_cp_text_1_611"/>
      <w:bookmarkEnd w:id="59"/>
      <w:r w:rsidRPr="00F132FA">
        <w:rPr>
          <w:rFonts w:ascii="Arial" w:eastAsia="Calibri" w:hAnsi="Arial"/>
          <w:sz w:val="22"/>
          <w:szCs w:val="22"/>
          <w:lang w:val="en-IE"/>
        </w:rPr>
        <w:t xml:space="preserve">, the Company shall have appointed a Shipper and procured that all necessary arrangements have been made in compliance with the Code of Operations for Natural Gas to be made available for offtake at the Offtake Point to be established at the Connection Point.  The Company shall </w:t>
      </w:r>
      <w:bookmarkStart w:id="61" w:name="_cp_blt_1_614"/>
      <w:bookmarkStart w:id="62" w:name="_cp_text_1_612"/>
      <w:bookmarkEnd w:id="60"/>
      <w:r w:rsidRPr="00F132FA">
        <w:rPr>
          <w:rFonts w:ascii="Arial" w:eastAsia="Calibri" w:hAnsi="Arial"/>
          <w:sz w:val="22"/>
          <w:szCs w:val="22"/>
          <w:lang w:val="en-IE"/>
        </w:rPr>
        <w:t>o</w:t>
      </w:r>
      <w:bookmarkEnd w:id="61"/>
      <w:r w:rsidRPr="00F132FA">
        <w:rPr>
          <w:rFonts w:ascii="Arial" w:eastAsia="Calibri" w:hAnsi="Arial"/>
          <w:sz w:val="22"/>
          <w:szCs w:val="22"/>
          <w:lang w:val="en-IE"/>
        </w:rPr>
        <w:t xml:space="preserve">fftake gas </w:t>
      </w:r>
      <w:bookmarkStart w:id="63" w:name="_cp_text_4_613"/>
      <w:bookmarkEnd w:id="62"/>
      <w:r w:rsidRPr="00F132FA">
        <w:rPr>
          <w:rFonts w:ascii="Arial" w:eastAsia="Calibri" w:hAnsi="Arial"/>
          <w:sz w:val="22"/>
          <w:szCs w:val="22"/>
          <w:lang w:val="en-IE"/>
        </w:rPr>
        <w:t xml:space="preserve">at an Offtake Point at the </w:t>
      </w:r>
      <w:bookmarkStart w:id="64" w:name="_cp_text_1_615"/>
      <w:bookmarkEnd w:id="63"/>
      <w:r w:rsidRPr="00F132FA">
        <w:rPr>
          <w:rFonts w:ascii="Arial" w:eastAsia="Calibri" w:hAnsi="Arial"/>
          <w:sz w:val="22"/>
          <w:szCs w:val="22"/>
          <w:lang w:val="en-IE"/>
        </w:rPr>
        <w:t>Connection Point, as and when required, and in such quantities as may be required for the purpose of Commissioning and Natural Gas flow tests</w:t>
      </w:r>
      <w:bookmarkEnd w:id="64"/>
      <w:r w:rsidRPr="00F132FA">
        <w:rPr>
          <w:rFonts w:ascii="Arial" w:eastAsia="Calibri" w:hAnsi="Arial"/>
          <w:sz w:val="22"/>
          <w:szCs w:val="22"/>
          <w:lang w:val="en-IE"/>
        </w:rPr>
        <w:t>.</w:t>
      </w:r>
      <w:bookmarkEnd w:id="56"/>
    </w:p>
    <w:p w14:paraId="74B78F88" w14:textId="7C8156C3"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65" w:name="_Ref469475525"/>
      <w:r w:rsidRPr="00F132FA">
        <w:rPr>
          <w:rFonts w:ascii="Arial" w:eastAsia="Calibri" w:hAnsi="Arial"/>
          <w:b/>
          <w:sz w:val="22"/>
          <w:szCs w:val="22"/>
          <w:lang w:val="en-IE"/>
        </w:rPr>
        <w:lastRenderedPageBreak/>
        <w:t>Notice of Completion</w:t>
      </w:r>
      <w:r w:rsidRPr="00F132FA">
        <w:rPr>
          <w:rFonts w:ascii="Arial" w:eastAsia="Calibri" w:hAnsi="Arial"/>
          <w:sz w:val="22"/>
          <w:szCs w:val="22"/>
          <w:lang w:val="en-IE"/>
        </w:rPr>
        <w:t>: Gas Networks Ireland will notify the Company in writing when the Commissioning has been completed and the Connection Facilities are Operational.</w:t>
      </w:r>
      <w:bookmarkEnd w:id="65"/>
    </w:p>
    <w:p w14:paraId="410A37FC" w14:textId="77777777" w:rsidR="00300377" w:rsidRPr="00BB1507" w:rsidRDefault="00300377" w:rsidP="00300377">
      <w:pPr>
        <w:numPr>
          <w:ilvl w:val="1"/>
          <w:numId w:val="11"/>
        </w:numPr>
        <w:spacing w:after="240" w:line="240" w:lineRule="auto"/>
        <w:outlineLvl w:val="1"/>
      </w:pPr>
      <w:r w:rsidRPr="00F132FA">
        <w:rPr>
          <w:rFonts w:ascii="Arial" w:eastAsia="Calibri" w:hAnsi="Arial"/>
          <w:b/>
          <w:sz w:val="22"/>
          <w:szCs w:val="22"/>
          <w:lang w:val="en-IE"/>
        </w:rPr>
        <w:t>No Unauthorised Offtake</w:t>
      </w:r>
      <w:r w:rsidRPr="00F132FA">
        <w:rPr>
          <w:rFonts w:ascii="Arial" w:eastAsia="Calibri" w:hAnsi="Arial"/>
          <w:sz w:val="22"/>
          <w:szCs w:val="22"/>
          <w:lang w:val="en-IE"/>
        </w:rPr>
        <w:t xml:space="preserve">: The Company shall not at any time prior to receipt of notice from Gas Networks Ireland under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_Ref469475525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6.5</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operate the Offtake Facilities so as to cause Natural Gas to be offtaken from Transportation System other than for the purpose of Commissioning under the direction of Gas Networks Ireland.  </w:t>
      </w:r>
    </w:p>
    <w:p w14:paraId="4012A7D2"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End User Operational Agreement</w:t>
      </w:r>
      <w:r w:rsidRPr="00F132FA">
        <w:rPr>
          <w:rFonts w:ascii="Arial" w:eastAsia="Calibri" w:hAnsi="Arial"/>
          <w:sz w:val="22"/>
          <w:szCs w:val="22"/>
          <w:lang w:val="en-IE"/>
        </w:rPr>
        <w:t xml:space="preserve">: Within ten (10) Business Days </w:t>
      </w:r>
      <w:r>
        <w:rPr>
          <w:rFonts w:ascii="Arial" w:eastAsia="Calibri" w:hAnsi="Arial"/>
          <w:sz w:val="22"/>
          <w:szCs w:val="22"/>
          <w:lang w:val="en-IE"/>
        </w:rPr>
        <w:t xml:space="preserve">from the </w:t>
      </w:r>
      <w:r w:rsidRPr="00F132FA">
        <w:rPr>
          <w:rFonts w:ascii="Arial" w:eastAsia="Calibri" w:hAnsi="Arial"/>
          <w:sz w:val="22"/>
          <w:szCs w:val="22"/>
          <w:lang w:val="en-IE"/>
        </w:rPr>
        <w:t>Substantial Completion Date,</w:t>
      </w:r>
      <w:r>
        <w:rPr>
          <w:rFonts w:ascii="Arial" w:eastAsia="Calibri" w:hAnsi="Arial"/>
          <w:sz w:val="22"/>
          <w:szCs w:val="22"/>
          <w:lang w:val="en-IE"/>
        </w:rPr>
        <w:t xml:space="preserve"> if requested by Gas Networks Ireland,</w:t>
      </w:r>
      <w:r w:rsidRPr="00F132FA">
        <w:rPr>
          <w:rFonts w:ascii="Arial" w:eastAsia="Calibri" w:hAnsi="Arial"/>
          <w:sz w:val="22"/>
          <w:szCs w:val="22"/>
          <w:lang w:val="en-IE"/>
        </w:rPr>
        <w:t xml:space="preserve"> the Company shall enter into an End User Operational Agreement.</w:t>
      </w:r>
    </w:p>
    <w:p w14:paraId="26BD04FF"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66" w:name="_Ref469475331"/>
      <w:bookmarkStart w:id="67" w:name="_Ref469475537"/>
      <w:bookmarkStart w:id="68" w:name="_Ref469476728"/>
      <w:bookmarkStart w:id="69" w:name="_Toc479329545"/>
      <w:bookmarkStart w:id="70" w:name="_Toc130542174"/>
      <w:r w:rsidRPr="00F132FA">
        <w:rPr>
          <w:rFonts w:ascii="Arial" w:eastAsia="Calibri" w:hAnsi="Arial"/>
          <w:b/>
          <w:caps/>
          <w:sz w:val="22"/>
          <w:szCs w:val="22"/>
          <w:lang w:val="en-IE"/>
        </w:rPr>
        <w:t>project costs</w:t>
      </w:r>
      <w:bookmarkEnd w:id="66"/>
      <w:bookmarkEnd w:id="67"/>
      <w:bookmarkEnd w:id="68"/>
      <w:bookmarkEnd w:id="69"/>
      <w:bookmarkEnd w:id="70"/>
      <w:r w:rsidRPr="00F132FA">
        <w:rPr>
          <w:rFonts w:ascii="Arial" w:eastAsia="Calibri" w:hAnsi="Arial"/>
          <w:b/>
          <w:caps/>
          <w:sz w:val="22"/>
          <w:szCs w:val="22"/>
          <w:lang w:val="en-IE"/>
        </w:rPr>
        <w:t xml:space="preserve"> </w:t>
      </w:r>
    </w:p>
    <w:p w14:paraId="3C757F15" w14:textId="77777777" w:rsidR="00300377" w:rsidRDefault="00300377" w:rsidP="00300377">
      <w:pPr>
        <w:numPr>
          <w:ilvl w:val="1"/>
          <w:numId w:val="11"/>
        </w:numPr>
        <w:spacing w:after="240" w:line="240" w:lineRule="auto"/>
        <w:outlineLvl w:val="1"/>
        <w:rPr>
          <w:rFonts w:ascii="Arial" w:eastAsia="Calibri" w:hAnsi="Arial"/>
          <w:sz w:val="22"/>
          <w:szCs w:val="22"/>
          <w:lang w:val="en-IE"/>
        </w:rPr>
      </w:pPr>
      <w:bookmarkStart w:id="71" w:name="_Ref462138086"/>
      <w:bookmarkStart w:id="72" w:name="_Ref462138162"/>
      <w:r w:rsidRPr="00F132FA">
        <w:rPr>
          <w:rFonts w:ascii="Arial" w:eastAsia="Calibri" w:hAnsi="Arial"/>
          <w:b/>
          <w:sz w:val="22"/>
          <w:szCs w:val="22"/>
          <w:lang w:val="en-IE"/>
        </w:rPr>
        <w:t>Liability for Development and Construction Costs</w:t>
      </w:r>
      <w:r w:rsidRPr="00F132FA">
        <w:rPr>
          <w:rFonts w:ascii="Arial" w:eastAsia="Calibri" w:hAnsi="Arial"/>
          <w:sz w:val="22"/>
          <w:szCs w:val="22"/>
          <w:lang w:val="en-IE"/>
        </w:rPr>
        <w:t>: The Company</w:t>
      </w:r>
      <w:r w:rsidRPr="00F132FA">
        <w:rPr>
          <w:rFonts w:ascii="Arial" w:eastAsia="Calibri" w:hAnsi="Arial"/>
          <w:b/>
          <w:sz w:val="22"/>
          <w:szCs w:val="22"/>
          <w:lang w:val="en-IE"/>
        </w:rPr>
        <w:t xml:space="preserve"> </w:t>
      </w:r>
      <w:r w:rsidRPr="00F132FA">
        <w:rPr>
          <w:rFonts w:ascii="Arial" w:eastAsia="Calibri" w:hAnsi="Arial"/>
          <w:sz w:val="22"/>
          <w:szCs w:val="22"/>
          <w:lang w:val="en-IE"/>
        </w:rPr>
        <w:t xml:space="preserve">shall pay the Development and Construction Costs invoiced pursuant to Clause </w:t>
      </w:r>
      <w:r>
        <w:rPr>
          <w:rFonts w:ascii="Arial" w:eastAsia="Calibri" w:hAnsi="Arial"/>
          <w:sz w:val="22"/>
          <w:szCs w:val="22"/>
          <w:lang w:val="en-IE"/>
        </w:rPr>
        <w:t>9</w:t>
      </w:r>
      <w:r w:rsidRPr="00F132FA">
        <w:rPr>
          <w:rFonts w:ascii="Arial" w:eastAsia="Calibri" w:hAnsi="Arial"/>
          <w:sz w:val="22"/>
          <w:szCs w:val="22"/>
          <w:lang w:val="en-IE"/>
        </w:rPr>
        <w:t>.</w:t>
      </w:r>
    </w:p>
    <w:p w14:paraId="0299174F" w14:textId="2DAD5A45"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73" w:name="_Ref133927851"/>
      <w:r>
        <w:rPr>
          <w:rFonts w:ascii="Arial" w:eastAsia="Calibri" w:hAnsi="Arial"/>
          <w:b/>
          <w:sz w:val="22"/>
          <w:szCs w:val="22"/>
          <w:lang w:val="en-IE"/>
        </w:rPr>
        <w:t>Increases in Development and Construction Costs</w:t>
      </w:r>
      <w:r w:rsidRPr="008F75C3">
        <w:rPr>
          <w:rFonts w:ascii="Arial" w:eastAsia="Calibri" w:hAnsi="Arial"/>
          <w:sz w:val="22"/>
          <w:szCs w:val="22"/>
          <w:lang w:val="en-IE"/>
        </w:rPr>
        <w:t>:</w:t>
      </w:r>
      <w:r>
        <w:rPr>
          <w:rFonts w:ascii="Arial" w:eastAsia="Calibri" w:hAnsi="Arial"/>
          <w:sz w:val="22"/>
          <w:szCs w:val="22"/>
          <w:lang w:val="en-IE"/>
        </w:rPr>
        <w:t xml:space="preserve"> Gas Networks Ireland shall, acting as a Reasonable and Prudent Operator, be entitled to apply increases to the Estimate at any time during the term of this Connection Agreement by giving</w:t>
      </w:r>
      <w:r w:rsidR="00AF0A48">
        <w:rPr>
          <w:rFonts w:ascii="Arial" w:eastAsia="Calibri" w:hAnsi="Arial"/>
          <w:sz w:val="22"/>
          <w:szCs w:val="22"/>
          <w:lang w:val="en-IE"/>
        </w:rPr>
        <w:t xml:space="preserve"> </w:t>
      </w:r>
      <w:r>
        <w:rPr>
          <w:rFonts w:ascii="Arial" w:eastAsia="Calibri" w:hAnsi="Arial"/>
          <w:sz w:val="22"/>
          <w:szCs w:val="22"/>
          <w:lang w:val="en-IE"/>
        </w:rPr>
        <w:t>written notice to the Company. Gas Networks Ireland may apply any such increase to one or to a number of Stage Payments payable by the Compan</w:t>
      </w:r>
      <w:bookmarkEnd w:id="73"/>
      <w:r>
        <w:rPr>
          <w:rFonts w:ascii="Arial" w:eastAsia="Calibri" w:hAnsi="Arial"/>
          <w:sz w:val="22"/>
          <w:szCs w:val="22"/>
          <w:lang w:val="en-IE"/>
        </w:rPr>
        <w:t>y.</w:t>
      </w:r>
    </w:p>
    <w:p w14:paraId="461FDA89" w14:textId="77777777" w:rsidR="00300377" w:rsidRPr="00F132FA" w:rsidRDefault="00300377" w:rsidP="00300377">
      <w:pPr>
        <w:numPr>
          <w:ilvl w:val="1"/>
          <w:numId w:val="11"/>
        </w:numPr>
        <w:spacing w:after="240" w:line="240" w:lineRule="auto"/>
        <w:outlineLvl w:val="1"/>
        <w:rPr>
          <w:rFonts w:ascii="Arial" w:eastAsia="Calibri" w:hAnsi="Arial"/>
          <w:w w:val="0"/>
          <w:sz w:val="22"/>
          <w:szCs w:val="22"/>
          <w:lang w:val="en-IE"/>
        </w:rPr>
      </w:pPr>
      <w:bookmarkStart w:id="74" w:name="_Ref469475236"/>
      <w:r w:rsidRPr="00F132FA">
        <w:rPr>
          <w:rFonts w:ascii="Arial" w:eastAsia="Calibri" w:hAnsi="Arial"/>
          <w:b/>
          <w:w w:val="0"/>
          <w:sz w:val="22"/>
          <w:szCs w:val="22"/>
          <w:lang w:val="en-IE"/>
        </w:rPr>
        <w:t>Notification of Development and Construction Costs</w:t>
      </w:r>
      <w:r w:rsidRPr="00F132FA">
        <w:rPr>
          <w:rFonts w:ascii="Arial" w:eastAsia="Calibri" w:hAnsi="Arial"/>
          <w:w w:val="0"/>
          <w:sz w:val="22"/>
          <w:szCs w:val="22"/>
          <w:lang w:val="en-IE"/>
        </w:rPr>
        <w:t>: As soon as reasonably practicable following the Substantial Completion Date, Gas Networks Ireland shall certify the “</w:t>
      </w:r>
      <w:r w:rsidRPr="00F132FA">
        <w:rPr>
          <w:rFonts w:ascii="Arial" w:eastAsia="Calibri" w:hAnsi="Arial"/>
          <w:b/>
          <w:w w:val="0"/>
          <w:sz w:val="22"/>
          <w:szCs w:val="22"/>
          <w:lang w:val="en-IE"/>
        </w:rPr>
        <w:t>Final Development and Construction Costs</w:t>
      </w:r>
      <w:r w:rsidRPr="00F132FA">
        <w:rPr>
          <w:rFonts w:ascii="Arial" w:eastAsia="Calibri" w:hAnsi="Arial"/>
          <w:w w:val="0"/>
          <w:sz w:val="22"/>
          <w:szCs w:val="22"/>
          <w:lang w:val="en-IE"/>
        </w:rPr>
        <w:t>” being the Development and Construction Costs actually incurred by it in completing the Works and those costs incurred, or which Gas Networks Ireland reasonably anticipates are to be incurred, in completing the Tie-in and Commissioning and rendering the Connection Facilities fully Operational.</w:t>
      </w:r>
      <w:bookmarkEnd w:id="74"/>
    </w:p>
    <w:p w14:paraId="4F0F9363" w14:textId="77777777" w:rsidR="00300377" w:rsidRPr="00F132FA" w:rsidRDefault="00300377" w:rsidP="00300377">
      <w:pPr>
        <w:numPr>
          <w:ilvl w:val="1"/>
          <w:numId w:val="11"/>
        </w:numPr>
        <w:spacing w:after="240" w:line="240" w:lineRule="auto"/>
        <w:outlineLvl w:val="1"/>
        <w:rPr>
          <w:rFonts w:ascii="Arial" w:eastAsia="Calibri" w:hAnsi="Arial"/>
          <w:w w:val="0"/>
          <w:sz w:val="22"/>
          <w:szCs w:val="22"/>
          <w:lang w:val="en-IE"/>
        </w:rPr>
      </w:pPr>
      <w:r w:rsidRPr="00F132FA">
        <w:rPr>
          <w:rFonts w:ascii="Arial" w:eastAsia="Calibri" w:hAnsi="Arial"/>
          <w:b/>
          <w:w w:val="0"/>
          <w:sz w:val="22"/>
          <w:szCs w:val="22"/>
          <w:lang w:val="en-IE"/>
        </w:rPr>
        <w:t>Reconciliation of Development and Construction Costs</w:t>
      </w:r>
      <w:r w:rsidRPr="00F132FA">
        <w:rPr>
          <w:rFonts w:ascii="Arial" w:eastAsia="Calibri" w:hAnsi="Arial"/>
          <w:w w:val="0"/>
          <w:sz w:val="22"/>
          <w:szCs w:val="22"/>
          <w:lang w:val="en-IE"/>
        </w:rPr>
        <w:t>: If the Final Development and Construction Costs are:</w:t>
      </w:r>
      <w:bookmarkStart w:id="75" w:name="_DV_M163"/>
      <w:bookmarkEnd w:id="71"/>
      <w:bookmarkEnd w:id="75"/>
    </w:p>
    <w:p w14:paraId="239610BD" w14:textId="77777777" w:rsidR="00300377" w:rsidRPr="00F132FA" w:rsidRDefault="00300377" w:rsidP="00300377">
      <w:pPr>
        <w:numPr>
          <w:ilvl w:val="2"/>
          <w:numId w:val="11"/>
        </w:numPr>
        <w:spacing w:after="240" w:line="240" w:lineRule="auto"/>
        <w:outlineLvl w:val="2"/>
        <w:rPr>
          <w:rFonts w:ascii="Arial" w:eastAsia="Calibri" w:hAnsi="Arial"/>
          <w:w w:val="0"/>
          <w:sz w:val="22"/>
          <w:szCs w:val="22"/>
          <w:lang w:val="en-IE"/>
        </w:rPr>
      </w:pPr>
      <w:r w:rsidRPr="00F132FA">
        <w:rPr>
          <w:rFonts w:ascii="Arial" w:eastAsia="Calibri" w:hAnsi="Arial"/>
          <w:w w:val="0"/>
          <w:sz w:val="22"/>
          <w:szCs w:val="22"/>
          <w:lang w:val="en-IE"/>
        </w:rPr>
        <w:t xml:space="preserve">in excess of the aggregate total amount paid by the Company in respect of the Development and Construction Costs, Gas Networks Ireland shall issue an invoice to the </w:t>
      </w:r>
      <w:r w:rsidRPr="00F132FA">
        <w:rPr>
          <w:rFonts w:ascii="Arial" w:eastAsia="Calibri" w:hAnsi="Arial"/>
          <w:sz w:val="22"/>
          <w:szCs w:val="22"/>
          <w:lang w:val="en-IE"/>
        </w:rPr>
        <w:t>Company</w:t>
      </w:r>
      <w:r w:rsidRPr="00F132FA">
        <w:rPr>
          <w:rFonts w:ascii="Arial" w:eastAsia="Calibri" w:hAnsi="Arial"/>
          <w:b/>
          <w:sz w:val="22"/>
          <w:szCs w:val="22"/>
          <w:lang w:val="en-IE"/>
        </w:rPr>
        <w:t xml:space="preserve"> </w:t>
      </w:r>
      <w:r w:rsidRPr="00F132FA">
        <w:rPr>
          <w:rFonts w:ascii="Arial" w:eastAsia="Calibri" w:hAnsi="Arial"/>
          <w:w w:val="0"/>
          <w:sz w:val="22"/>
          <w:szCs w:val="22"/>
          <w:lang w:val="en-IE"/>
        </w:rPr>
        <w:t xml:space="preserve">for the Balance of Development and Construction Costs in accordance with Clause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_Ref469475546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9</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 or</w:t>
      </w:r>
      <w:bookmarkStart w:id="76" w:name="_DV_M164"/>
      <w:bookmarkStart w:id="77" w:name="_Ref455686580"/>
      <w:bookmarkEnd w:id="76"/>
    </w:p>
    <w:p w14:paraId="4F0CD8FC" w14:textId="77777777" w:rsidR="00300377" w:rsidRPr="00F132FA" w:rsidRDefault="00300377" w:rsidP="00300377">
      <w:pPr>
        <w:numPr>
          <w:ilvl w:val="2"/>
          <w:numId w:val="11"/>
        </w:numPr>
        <w:spacing w:after="240" w:line="240" w:lineRule="auto"/>
        <w:outlineLvl w:val="2"/>
        <w:rPr>
          <w:rFonts w:ascii="Arial" w:eastAsia="Calibri" w:hAnsi="Arial"/>
          <w:w w:val="0"/>
          <w:sz w:val="22"/>
          <w:szCs w:val="22"/>
          <w:lang w:val="en-IE"/>
        </w:rPr>
      </w:pPr>
      <w:bookmarkStart w:id="78" w:name="_Ref462138506"/>
      <w:bookmarkStart w:id="79" w:name="_Ref469475823"/>
      <w:r w:rsidRPr="00F132FA">
        <w:rPr>
          <w:rFonts w:ascii="Arial" w:eastAsia="Calibri" w:hAnsi="Arial"/>
          <w:w w:val="0"/>
          <w:sz w:val="22"/>
          <w:szCs w:val="22"/>
          <w:lang w:val="en-IE"/>
        </w:rPr>
        <w:t xml:space="preserve">less than the aggregate total amount paid by the Company in respect of the Development and Construction Costs, Gas Networks Ireland shall refund to the </w:t>
      </w:r>
      <w:r w:rsidRPr="00F132FA">
        <w:rPr>
          <w:rFonts w:ascii="Arial" w:eastAsia="Calibri" w:hAnsi="Arial"/>
          <w:sz w:val="22"/>
          <w:szCs w:val="22"/>
          <w:lang w:val="en-IE"/>
        </w:rPr>
        <w:t>Company</w:t>
      </w:r>
      <w:r w:rsidRPr="03D253F6">
        <w:rPr>
          <w:rFonts w:ascii="Arial" w:eastAsia="Calibri" w:hAnsi="Arial"/>
          <w:b/>
          <w:bCs/>
          <w:sz w:val="22"/>
          <w:szCs w:val="22"/>
          <w:lang w:val="en-IE"/>
        </w:rPr>
        <w:t xml:space="preserve"> </w:t>
      </w:r>
      <w:r w:rsidRPr="00F132FA">
        <w:rPr>
          <w:rFonts w:ascii="Arial" w:eastAsia="Calibri" w:hAnsi="Arial"/>
          <w:w w:val="0"/>
          <w:sz w:val="22"/>
          <w:szCs w:val="22"/>
          <w:lang w:val="en-IE"/>
        </w:rPr>
        <w:t xml:space="preserve">the amount by which the amounts paid by the Company exceed the Final Development and Construction Costs in accordance with Clause </w:t>
      </w:r>
      <w:bookmarkEnd w:id="77"/>
      <w:bookmarkEnd w:id="78"/>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_Ref469475546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9</w:t>
      </w:r>
      <w:r w:rsidRPr="00F132FA">
        <w:rPr>
          <w:rFonts w:ascii="Arial" w:eastAsia="Calibri" w:hAnsi="Arial"/>
          <w:w w:val="0"/>
          <w:sz w:val="22"/>
          <w:szCs w:val="22"/>
          <w:lang w:val="en-IE"/>
        </w:rPr>
        <w:fldChar w:fldCharType="end"/>
      </w:r>
      <w:bookmarkEnd w:id="79"/>
      <w:r>
        <w:rPr>
          <w:rFonts w:ascii="Arial" w:eastAsia="Calibri" w:hAnsi="Arial"/>
          <w:w w:val="0"/>
          <w:sz w:val="22"/>
          <w:szCs w:val="22"/>
          <w:lang w:val="en-IE"/>
        </w:rPr>
        <w:t>.</w:t>
      </w:r>
    </w:p>
    <w:p w14:paraId="3AED0979" w14:textId="7B0F6096" w:rsidR="00300377" w:rsidRPr="00F132FA" w:rsidRDefault="00300377" w:rsidP="00300377">
      <w:pPr>
        <w:numPr>
          <w:ilvl w:val="1"/>
          <w:numId w:val="11"/>
        </w:numPr>
        <w:spacing w:after="240" w:line="240" w:lineRule="auto"/>
        <w:outlineLvl w:val="1"/>
        <w:rPr>
          <w:rFonts w:ascii="Arial" w:eastAsia="Calibri" w:hAnsi="Arial"/>
          <w:w w:val="0"/>
          <w:sz w:val="22"/>
          <w:szCs w:val="22"/>
          <w:lang w:val="en-IE"/>
        </w:rPr>
      </w:pPr>
      <w:bookmarkStart w:id="80" w:name="_Ref140142677"/>
      <w:r w:rsidRPr="00F132FA">
        <w:rPr>
          <w:rFonts w:ascii="Arial" w:eastAsia="Calibri" w:hAnsi="Arial"/>
          <w:b/>
          <w:w w:val="0"/>
          <w:sz w:val="22"/>
          <w:szCs w:val="22"/>
          <w:lang w:val="en-IE"/>
        </w:rPr>
        <w:t>Additional Commissioning Costs</w:t>
      </w:r>
      <w:r w:rsidRPr="00F132FA">
        <w:rPr>
          <w:rFonts w:ascii="Arial" w:eastAsia="Calibri" w:hAnsi="Arial"/>
          <w:w w:val="0"/>
          <w:sz w:val="22"/>
          <w:szCs w:val="22"/>
          <w:lang w:val="en-IE"/>
        </w:rPr>
        <w:t xml:space="preserve">: Where Tie-in and Commissioning has not been completed at the time the certificate confirming the Final Development and Construction Costs and Additional Commissioning Costs are incurred, Gas Networks Ireland shall be entitled to invoice the Company for such Additional Commissioning Costs in accordance with Clause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_Ref469475546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9</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w:t>
      </w:r>
      <w:r w:rsidR="00DA057D">
        <w:rPr>
          <w:rFonts w:ascii="Arial" w:eastAsia="Calibri" w:hAnsi="Arial"/>
          <w:w w:val="0"/>
          <w:sz w:val="22"/>
          <w:szCs w:val="22"/>
          <w:lang w:val="en-IE"/>
        </w:rPr>
        <w:t xml:space="preserve"> </w:t>
      </w:r>
      <w:r w:rsidR="00DA057D" w:rsidRPr="00F132FA">
        <w:rPr>
          <w:rFonts w:ascii="Arial" w:eastAsia="Calibri" w:hAnsi="Arial"/>
          <w:w w:val="0"/>
          <w:sz w:val="22"/>
          <w:szCs w:val="22"/>
          <w:lang w:val="en-IE"/>
        </w:rPr>
        <w:t xml:space="preserve">Where Tie-in and Commissioning has not been completed at the time </w:t>
      </w:r>
      <w:r w:rsidR="00DA057D">
        <w:rPr>
          <w:rFonts w:ascii="Arial" w:eastAsia="Calibri" w:hAnsi="Arial"/>
          <w:w w:val="0"/>
          <w:sz w:val="22"/>
          <w:szCs w:val="22"/>
          <w:lang w:val="en-IE"/>
        </w:rPr>
        <w:t xml:space="preserve">of </w:t>
      </w:r>
      <w:r w:rsidR="00DA057D" w:rsidRPr="00F132FA">
        <w:rPr>
          <w:rFonts w:ascii="Arial" w:eastAsia="Calibri" w:hAnsi="Arial"/>
          <w:w w:val="0"/>
          <w:sz w:val="22"/>
          <w:szCs w:val="22"/>
          <w:lang w:val="en-IE"/>
        </w:rPr>
        <w:t xml:space="preserve">the certificate confirming </w:t>
      </w:r>
      <w:r w:rsidR="00DA057D" w:rsidRPr="00F132FA">
        <w:rPr>
          <w:rFonts w:ascii="Arial" w:eastAsia="Calibri" w:hAnsi="Arial"/>
          <w:w w:val="0"/>
          <w:sz w:val="22"/>
          <w:szCs w:val="22"/>
          <w:lang w:val="en-IE"/>
        </w:rPr>
        <w:lastRenderedPageBreak/>
        <w:t>the Final Development and Construction Costs</w:t>
      </w:r>
      <w:r w:rsidR="00DA057D">
        <w:rPr>
          <w:rFonts w:ascii="Arial" w:eastAsia="Calibri" w:hAnsi="Arial"/>
          <w:w w:val="0"/>
          <w:sz w:val="22"/>
          <w:szCs w:val="22"/>
          <w:lang w:val="en-IE"/>
        </w:rPr>
        <w:t xml:space="preserve"> and the costs actually incurred by Gas Networks Ireland in respect of such </w:t>
      </w:r>
      <w:r w:rsidR="00DA057D" w:rsidRPr="00F132FA">
        <w:rPr>
          <w:rFonts w:ascii="Arial" w:eastAsia="Calibri" w:hAnsi="Arial"/>
          <w:w w:val="0"/>
          <w:sz w:val="22"/>
          <w:szCs w:val="22"/>
          <w:lang w:val="en-IE"/>
        </w:rPr>
        <w:t>Tie-in and Commissioning</w:t>
      </w:r>
      <w:r w:rsidR="00DA057D">
        <w:rPr>
          <w:rFonts w:ascii="Arial" w:eastAsia="Calibri" w:hAnsi="Arial"/>
          <w:w w:val="0"/>
          <w:sz w:val="22"/>
          <w:szCs w:val="22"/>
          <w:lang w:val="en-IE"/>
        </w:rPr>
        <w:t xml:space="preserve"> are less than </w:t>
      </w:r>
      <w:r w:rsidR="00705E9B">
        <w:rPr>
          <w:rFonts w:ascii="Arial" w:eastAsia="Calibri" w:hAnsi="Arial"/>
          <w:w w:val="0"/>
          <w:sz w:val="22"/>
          <w:szCs w:val="22"/>
          <w:lang w:val="en-IE"/>
        </w:rPr>
        <w:t xml:space="preserve">the amount included in the </w:t>
      </w:r>
      <w:r w:rsidR="00705E9B" w:rsidRPr="00F132FA">
        <w:rPr>
          <w:rFonts w:ascii="Arial" w:eastAsia="Calibri" w:hAnsi="Arial"/>
          <w:w w:val="0"/>
          <w:sz w:val="22"/>
          <w:szCs w:val="22"/>
          <w:lang w:val="en-IE"/>
        </w:rPr>
        <w:t>Final Development and Construction Costs</w:t>
      </w:r>
      <w:r w:rsidR="00705E9B">
        <w:rPr>
          <w:rFonts w:ascii="Arial" w:eastAsia="Calibri" w:hAnsi="Arial"/>
          <w:w w:val="0"/>
          <w:sz w:val="22"/>
          <w:szCs w:val="22"/>
          <w:lang w:val="en-IE"/>
        </w:rPr>
        <w:t xml:space="preserve"> pursuant to Clause 7.3, </w:t>
      </w:r>
      <w:r w:rsidR="00705E9B" w:rsidRPr="00F132FA">
        <w:rPr>
          <w:rFonts w:ascii="Arial" w:eastAsia="Calibri" w:hAnsi="Arial"/>
          <w:w w:val="0"/>
          <w:sz w:val="22"/>
          <w:szCs w:val="22"/>
          <w:lang w:val="en-IE"/>
        </w:rPr>
        <w:t xml:space="preserve">Gas Networks Ireland shall refund to the </w:t>
      </w:r>
      <w:r w:rsidR="00705E9B" w:rsidRPr="00F132FA">
        <w:rPr>
          <w:rFonts w:ascii="Arial" w:eastAsia="Calibri" w:hAnsi="Arial"/>
          <w:sz w:val="22"/>
          <w:szCs w:val="22"/>
          <w:lang w:val="en-IE"/>
        </w:rPr>
        <w:t>Company</w:t>
      </w:r>
      <w:r w:rsidR="00705E9B">
        <w:rPr>
          <w:rFonts w:ascii="Arial" w:eastAsia="Calibri" w:hAnsi="Arial"/>
          <w:sz w:val="22"/>
          <w:szCs w:val="22"/>
          <w:lang w:val="en-IE"/>
        </w:rPr>
        <w:t xml:space="preserve"> the difference between the two amounts.</w:t>
      </w:r>
      <w:bookmarkEnd w:id="80"/>
      <w:r w:rsidR="00705E9B">
        <w:rPr>
          <w:rFonts w:ascii="Arial" w:eastAsia="Calibri" w:hAnsi="Arial"/>
          <w:sz w:val="22"/>
          <w:szCs w:val="22"/>
          <w:lang w:val="en-IE"/>
        </w:rPr>
        <w:t xml:space="preserve"> </w:t>
      </w:r>
    </w:p>
    <w:p w14:paraId="32913D33" w14:textId="77777777" w:rsidR="00300377" w:rsidRPr="00F132FA" w:rsidRDefault="00300377" w:rsidP="00300377">
      <w:pPr>
        <w:numPr>
          <w:ilvl w:val="1"/>
          <w:numId w:val="11"/>
        </w:numPr>
        <w:tabs>
          <w:tab w:val="left" w:pos="5954"/>
        </w:tabs>
        <w:spacing w:after="240" w:line="240" w:lineRule="auto"/>
        <w:outlineLvl w:val="1"/>
        <w:rPr>
          <w:rFonts w:ascii="Arial" w:eastAsia="Calibri" w:hAnsi="Arial"/>
          <w:b/>
          <w:sz w:val="22"/>
          <w:szCs w:val="22"/>
          <w:lang w:val="en-IE"/>
        </w:rPr>
      </w:pPr>
      <w:bookmarkStart w:id="81" w:name="_Ref462138579"/>
      <w:bookmarkEnd w:id="72"/>
      <w:r w:rsidRPr="00F132FA">
        <w:rPr>
          <w:rFonts w:ascii="Arial" w:eastAsia="Calibri" w:hAnsi="Arial"/>
          <w:b/>
          <w:sz w:val="22"/>
          <w:szCs w:val="22"/>
          <w:lang w:val="en-IE"/>
        </w:rPr>
        <w:t xml:space="preserve">Termination Costs: </w:t>
      </w:r>
      <w:r w:rsidRPr="00F132FA">
        <w:rPr>
          <w:rFonts w:ascii="Arial" w:eastAsia="Calibri" w:hAnsi="Arial"/>
          <w:sz w:val="22"/>
          <w:szCs w:val="22"/>
          <w:lang w:val="en-IE"/>
        </w:rPr>
        <w:t xml:space="preserve">Where this Connection Agreement is terminated in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_Ref462138338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13</w:t>
      </w:r>
      <w:r w:rsidRPr="00F132FA">
        <w:rPr>
          <w:rFonts w:ascii="Arial" w:eastAsia="Calibri" w:hAnsi="Arial"/>
          <w:sz w:val="22"/>
          <w:szCs w:val="22"/>
          <w:lang w:val="en-IE"/>
        </w:rPr>
        <w:fldChar w:fldCharType="end"/>
      </w:r>
      <w:r w:rsidRPr="00F132FA">
        <w:rPr>
          <w:rFonts w:ascii="Arial" w:eastAsia="Calibri" w:hAnsi="Arial"/>
          <w:sz w:val="22"/>
          <w:szCs w:val="22"/>
          <w:lang w:val="en-IE"/>
        </w:rPr>
        <w:t>, the Company shall be liable for the Termination Costs.</w:t>
      </w:r>
    </w:p>
    <w:bookmarkEnd w:id="81"/>
    <w:p w14:paraId="08E5A9FE"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Rebate Mechanism</w:t>
      </w:r>
      <w:r w:rsidRPr="00F132FA">
        <w:rPr>
          <w:rFonts w:ascii="Arial" w:eastAsia="Calibri" w:hAnsi="Arial"/>
          <w:sz w:val="22"/>
          <w:szCs w:val="22"/>
          <w:lang w:val="en-IE"/>
        </w:rPr>
        <w:t xml:space="preserve">: </w:t>
      </w:r>
      <w:r>
        <w:rPr>
          <w:rFonts w:ascii="Arial" w:eastAsia="Calibri" w:hAnsi="Arial"/>
          <w:sz w:val="22"/>
          <w:szCs w:val="22"/>
          <w:lang w:val="en-IE"/>
        </w:rPr>
        <w:t>If eligible i</w:t>
      </w:r>
      <w:r w:rsidRPr="00F132FA">
        <w:rPr>
          <w:rFonts w:ascii="Arial" w:eastAsia="Calibri" w:hAnsi="Arial"/>
          <w:sz w:val="22"/>
          <w:szCs w:val="22"/>
          <w:lang w:val="en-IE"/>
        </w:rPr>
        <w:t xml:space="preserve">n accordance with </w:t>
      </w:r>
      <w:r>
        <w:rPr>
          <w:rFonts w:ascii="Arial" w:eastAsia="Calibri" w:hAnsi="Arial"/>
          <w:sz w:val="22"/>
          <w:szCs w:val="22"/>
          <w:lang w:val="en-IE"/>
        </w:rPr>
        <w:t>the</w:t>
      </w:r>
      <w:r w:rsidRPr="00F132FA">
        <w:rPr>
          <w:rFonts w:ascii="Arial" w:eastAsia="Calibri" w:hAnsi="Arial"/>
          <w:sz w:val="22"/>
          <w:szCs w:val="22"/>
          <w:lang w:val="en-IE"/>
        </w:rPr>
        <w:t xml:space="preserve"> Connection</w:t>
      </w:r>
      <w:r>
        <w:rPr>
          <w:rFonts w:ascii="Arial" w:eastAsia="Calibri" w:hAnsi="Arial"/>
          <w:sz w:val="22"/>
          <w:szCs w:val="22"/>
          <w:lang w:val="en-IE"/>
        </w:rPr>
        <w:t>s</w:t>
      </w:r>
      <w:r w:rsidRPr="00F132FA">
        <w:rPr>
          <w:rFonts w:ascii="Arial" w:eastAsia="Calibri" w:hAnsi="Arial"/>
          <w:sz w:val="22"/>
          <w:szCs w:val="22"/>
          <w:lang w:val="en-IE"/>
        </w:rPr>
        <w:t xml:space="preserve"> Policy, the Company shall be entitled to benefit from the refund mechanism required to be put in place and operated by Gas Networks Ireland.  The purpose of the refund mechanism is</w:t>
      </w:r>
      <w:r>
        <w:rPr>
          <w:rFonts w:ascii="Arial" w:eastAsia="Calibri" w:hAnsi="Arial"/>
          <w:sz w:val="22"/>
          <w:szCs w:val="22"/>
          <w:lang w:val="en-IE"/>
        </w:rPr>
        <w:t xml:space="preserve"> to</w:t>
      </w:r>
      <w:r w:rsidRPr="00F132FA">
        <w:rPr>
          <w:rFonts w:ascii="Arial" w:eastAsia="Calibri" w:hAnsi="Arial"/>
          <w:sz w:val="22"/>
          <w:szCs w:val="22"/>
          <w:lang w:val="en-IE"/>
        </w:rPr>
        <w:t xml:space="preserve"> refund parties such as the Company where other new loads benefit subsequently from the deep reinforcements built to meet the load requirements of their connection to the Transportation System.  </w:t>
      </w:r>
    </w:p>
    <w:p w14:paraId="6DB72E4B"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82" w:name="_Ref469475590"/>
      <w:bookmarkStart w:id="83" w:name="_Toc479329546"/>
      <w:bookmarkStart w:id="84" w:name="_Toc130542175"/>
      <w:bookmarkStart w:id="85" w:name="_Ref455686482"/>
      <w:bookmarkEnd w:id="44"/>
      <w:r w:rsidRPr="00F132FA">
        <w:rPr>
          <w:rFonts w:ascii="Arial" w:eastAsia="Calibri" w:hAnsi="Arial"/>
          <w:b/>
          <w:caps/>
          <w:sz w:val="22"/>
          <w:szCs w:val="22"/>
          <w:lang w:val="en-IE"/>
        </w:rPr>
        <w:t>financial security</w:t>
      </w:r>
      <w:bookmarkEnd w:id="82"/>
      <w:bookmarkEnd w:id="83"/>
      <w:bookmarkEnd w:id="84"/>
    </w:p>
    <w:p w14:paraId="2777D5DB"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86" w:name="_Ref469475243"/>
      <w:r w:rsidRPr="00F132FA">
        <w:rPr>
          <w:rFonts w:ascii="Arial" w:eastAsia="Calibri" w:hAnsi="Arial"/>
          <w:b/>
          <w:sz w:val="22"/>
          <w:szCs w:val="22"/>
          <w:lang w:val="en-IE"/>
        </w:rPr>
        <w:t>Requirement for Financial Security</w:t>
      </w:r>
      <w:r w:rsidRPr="00F132FA">
        <w:rPr>
          <w:rFonts w:ascii="Arial" w:eastAsia="Calibri" w:hAnsi="Arial"/>
          <w:sz w:val="22"/>
          <w:szCs w:val="22"/>
          <w:lang w:val="en-IE"/>
        </w:rPr>
        <w:t>: In accordance with the requirements of the</w:t>
      </w:r>
      <w:r>
        <w:rPr>
          <w:rFonts w:ascii="Arial" w:eastAsia="Calibri" w:hAnsi="Arial"/>
          <w:sz w:val="22"/>
          <w:szCs w:val="22"/>
          <w:lang w:val="en-IE"/>
        </w:rPr>
        <w:t xml:space="preserve"> </w:t>
      </w:r>
      <w:r w:rsidRPr="00F132FA">
        <w:rPr>
          <w:rFonts w:ascii="Arial" w:eastAsia="Calibri" w:hAnsi="Arial"/>
          <w:sz w:val="22"/>
          <w:szCs w:val="22"/>
          <w:lang w:val="en-IE"/>
        </w:rPr>
        <w:t xml:space="preserve">Financial Security Policy, the Company is required to put in place and maintain financial security on the terms set out in this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_Ref469475590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8</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for and in respect of its obligation to pay for the Development and Construction Costs (the “</w:t>
      </w:r>
      <w:r w:rsidRPr="00F132FA">
        <w:rPr>
          <w:rFonts w:ascii="Arial" w:eastAsia="Calibri" w:hAnsi="Arial"/>
          <w:b/>
          <w:sz w:val="22"/>
          <w:szCs w:val="22"/>
          <w:lang w:val="en-IE"/>
        </w:rPr>
        <w:t>Financial Security</w:t>
      </w:r>
      <w:r w:rsidRPr="00F132FA">
        <w:rPr>
          <w:rFonts w:ascii="Arial" w:eastAsia="Calibri" w:hAnsi="Arial"/>
          <w:sz w:val="22"/>
          <w:szCs w:val="22"/>
          <w:lang w:val="en-IE"/>
        </w:rPr>
        <w:t>”).</w:t>
      </w:r>
      <w:bookmarkEnd w:id="86"/>
    </w:p>
    <w:p w14:paraId="3B53E789" w14:textId="77777777" w:rsidR="00300377" w:rsidRDefault="00300377" w:rsidP="00300377">
      <w:pPr>
        <w:numPr>
          <w:ilvl w:val="1"/>
          <w:numId w:val="11"/>
        </w:numPr>
        <w:spacing w:after="240" w:line="240" w:lineRule="auto"/>
        <w:outlineLvl w:val="1"/>
        <w:rPr>
          <w:rFonts w:ascii="Arial" w:eastAsia="Calibri" w:hAnsi="Arial"/>
          <w:sz w:val="22"/>
          <w:szCs w:val="22"/>
          <w:lang w:val="en-IE"/>
        </w:rPr>
      </w:pPr>
      <w:bookmarkStart w:id="87" w:name="_Ref140141102"/>
      <w:r w:rsidRPr="00F132FA">
        <w:rPr>
          <w:rFonts w:ascii="Arial" w:eastAsia="Calibri" w:hAnsi="Arial"/>
          <w:b/>
          <w:sz w:val="22"/>
          <w:szCs w:val="22"/>
          <w:lang w:val="en-IE"/>
        </w:rPr>
        <w:t>Amount of Security</w:t>
      </w:r>
      <w:r w:rsidRPr="00F132FA">
        <w:rPr>
          <w:rFonts w:ascii="Arial" w:eastAsia="Calibri" w:hAnsi="Arial"/>
          <w:sz w:val="22"/>
          <w:szCs w:val="22"/>
          <w:lang w:val="en-IE"/>
        </w:rPr>
        <w:t>: The Financial Security shall be for an amount not less than the Estimate (plus VAT at the applicable rate) provided that once the Advance Works Payments or a Stage Payment have been invoiced and settled in full, the Financial Security can be reduced by an amount corresponding to the payment made.</w:t>
      </w:r>
      <w:bookmarkEnd w:id="87"/>
    </w:p>
    <w:p w14:paraId="1CE6365B" w14:textId="69340D76" w:rsidR="00300377" w:rsidRPr="00A92045" w:rsidRDefault="00300377" w:rsidP="00300377">
      <w:pPr>
        <w:pStyle w:val="MLev2"/>
      </w:pPr>
      <w:r w:rsidRPr="00A92045">
        <w:rPr>
          <w:b/>
        </w:rPr>
        <w:t>Duration of Security</w:t>
      </w:r>
      <w:r w:rsidRPr="00A92045">
        <w:t>:</w:t>
      </w:r>
      <w:r w:rsidRPr="00A92045">
        <w:rPr>
          <w:b/>
        </w:rPr>
        <w:t xml:space="preserve"> </w:t>
      </w:r>
      <w:r w:rsidRPr="00A92045">
        <w:t>The Company shall</w:t>
      </w:r>
      <w:r w:rsidRPr="00A92045">
        <w:rPr>
          <w:b/>
        </w:rPr>
        <w:t xml:space="preserve"> </w:t>
      </w:r>
      <w:r w:rsidRPr="00A92045">
        <w:t>be required to put in place and maintain the Financial Security</w:t>
      </w:r>
      <w:r>
        <w:t xml:space="preserve"> from the Effective Date</w:t>
      </w:r>
      <w:r w:rsidRPr="00A92045">
        <w:t xml:space="preserve"> </w:t>
      </w:r>
      <w:r>
        <w:t xml:space="preserve">and </w:t>
      </w:r>
      <w:r w:rsidRPr="00A92045">
        <w:t>for a term that shall cover:</w:t>
      </w:r>
    </w:p>
    <w:p w14:paraId="46C014C1" w14:textId="77777777" w:rsidR="00300377" w:rsidRPr="00A92045" w:rsidRDefault="00300377" w:rsidP="00300377">
      <w:pPr>
        <w:pStyle w:val="MLev2"/>
        <w:numPr>
          <w:ilvl w:val="0"/>
          <w:numId w:val="26"/>
        </w:numPr>
      </w:pPr>
      <w:r>
        <w:t>the duration of the Programme and six months after completion of Commissioning; and</w:t>
      </w:r>
    </w:p>
    <w:p w14:paraId="7F393409" w14:textId="0A125A2D" w:rsidR="008D3258" w:rsidRDefault="00300377" w:rsidP="008D3258">
      <w:pPr>
        <w:pStyle w:val="MLev2"/>
        <w:numPr>
          <w:ilvl w:val="0"/>
          <w:numId w:val="26"/>
        </w:numPr>
      </w:pPr>
      <w:r w:rsidRPr="00A92045">
        <w:t>the period until the Development and Construction Costs are fully paid</w:t>
      </w:r>
      <w:r w:rsidR="008D3258">
        <w:t>,</w:t>
      </w:r>
      <w:r w:rsidRPr="00A92045">
        <w:t xml:space="preserve"> </w:t>
      </w:r>
    </w:p>
    <w:p w14:paraId="51E905D5" w14:textId="2938B309" w:rsidR="00300377" w:rsidRPr="00A92045" w:rsidRDefault="00300377" w:rsidP="008D3258">
      <w:pPr>
        <w:pStyle w:val="MLev2"/>
        <w:numPr>
          <w:ilvl w:val="0"/>
          <w:numId w:val="0"/>
        </w:numPr>
        <w:ind w:left="1496"/>
      </w:pPr>
      <w:r w:rsidRPr="00A92045">
        <w:t>(</w:t>
      </w:r>
      <w:r w:rsidR="008D3258">
        <w:t xml:space="preserve">together </w:t>
      </w:r>
      <w:r w:rsidRPr="00A92045">
        <w:t>the “</w:t>
      </w:r>
      <w:r w:rsidRPr="008D3258">
        <w:rPr>
          <w:b/>
        </w:rPr>
        <w:t>Required FS Term</w:t>
      </w:r>
      <w:r w:rsidRPr="00A92045">
        <w:t>”).</w:t>
      </w:r>
    </w:p>
    <w:p w14:paraId="73918E6C" w14:textId="18664756" w:rsidR="00300377" w:rsidRPr="00A92045" w:rsidRDefault="00300377" w:rsidP="00300377">
      <w:pPr>
        <w:pStyle w:val="MLev2"/>
      </w:pPr>
      <w:r>
        <w:t>The Parties acknowledge and agree that the projected Required FS Term as of the date of this Agreement is set out in Schedule 1. In circumstances where the Effective Date is established before or after the projected start date of the Required FS Term in Schedule 1, the Company shall in all circumstances have in place the Financial Security from the Effective Date. Furthermore, in circumstances where (i) the Programme is extended under this Agreement and / or (ii) the Development and Construction Costs remain outstanding as of the end date provided in Schedule 1, the Company shall be required to maintain the Financi</w:t>
      </w:r>
      <w:r w:rsidR="006931E8">
        <w:t>al Security in accordance with</w:t>
      </w:r>
      <w:r>
        <w:t xml:space="preserve"> Clause 8.3 (a) and (b). </w:t>
      </w:r>
    </w:p>
    <w:p w14:paraId="3211C177" w14:textId="35D72FB3" w:rsidR="00300377" w:rsidRPr="00221FB5" w:rsidRDefault="00300377" w:rsidP="00300377">
      <w:pPr>
        <w:numPr>
          <w:ilvl w:val="1"/>
          <w:numId w:val="11"/>
        </w:numPr>
        <w:spacing w:after="240" w:line="240" w:lineRule="auto"/>
        <w:outlineLvl w:val="1"/>
        <w:rPr>
          <w:rFonts w:ascii="Arial" w:eastAsia="Calibri" w:hAnsi="Arial"/>
          <w:sz w:val="22"/>
          <w:szCs w:val="22"/>
          <w:lang w:val="en-IE"/>
        </w:rPr>
      </w:pPr>
      <w:r w:rsidRPr="00221FB5">
        <w:rPr>
          <w:rFonts w:ascii="Arial" w:eastAsia="Calibri" w:hAnsi="Arial"/>
          <w:b/>
          <w:sz w:val="22"/>
          <w:szCs w:val="22"/>
          <w:lang w:val="en-IE"/>
        </w:rPr>
        <w:t>Increase in Security</w:t>
      </w:r>
      <w:r w:rsidRPr="00221FB5">
        <w:rPr>
          <w:rFonts w:ascii="Arial" w:eastAsia="Calibri" w:hAnsi="Arial"/>
          <w:sz w:val="22"/>
          <w:szCs w:val="22"/>
          <w:lang w:val="en-IE"/>
        </w:rPr>
        <w:t xml:space="preserve">: </w:t>
      </w:r>
      <w:r w:rsidR="00500E44">
        <w:rPr>
          <w:rFonts w:ascii="Arial" w:eastAsia="Calibri" w:hAnsi="Arial"/>
          <w:sz w:val="22"/>
          <w:szCs w:val="22"/>
          <w:lang w:val="en-IE"/>
        </w:rPr>
        <w:t>W</w:t>
      </w:r>
      <w:r w:rsidRPr="00F5767A">
        <w:rPr>
          <w:rFonts w:ascii="Arial" w:eastAsia="Calibri" w:hAnsi="Arial"/>
          <w:sz w:val="22"/>
          <w:szCs w:val="22"/>
          <w:lang w:val="en-IE"/>
        </w:rPr>
        <w:t>here Gas Networks Ireland provides written notice of an increase</w:t>
      </w:r>
      <w:r>
        <w:rPr>
          <w:rFonts w:ascii="Arial" w:eastAsia="Calibri" w:hAnsi="Arial"/>
          <w:sz w:val="22"/>
          <w:szCs w:val="22"/>
          <w:lang w:val="en-IE"/>
        </w:rPr>
        <w:t xml:space="preserve"> to</w:t>
      </w:r>
      <w:r w:rsidRPr="00F5767A">
        <w:rPr>
          <w:rFonts w:ascii="Arial" w:eastAsia="Calibri" w:hAnsi="Arial"/>
          <w:sz w:val="22"/>
          <w:szCs w:val="22"/>
          <w:lang w:val="en-IE"/>
        </w:rPr>
        <w:t xml:space="preserve"> the Estimate pursuant to Clause </w:t>
      </w:r>
      <w:r w:rsidRPr="00F5767A">
        <w:rPr>
          <w:rFonts w:ascii="Arial" w:eastAsia="Calibri" w:hAnsi="Arial"/>
          <w:sz w:val="22"/>
          <w:szCs w:val="22"/>
          <w:lang w:val="en-IE"/>
        </w:rPr>
        <w:fldChar w:fldCharType="begin"/>
      </w:r>
      <w:r w:rsidRPr="00F5767A">
        <w:rPr>
          <w:rFonts w:ascii="Arial" w:eastAsia="Calibri" w:hAnsi="Arial"/>
          <w:sz w:val="22"/>
          <w:szCs w:val="22"/>
          <w:lang w:val="en-IE"/>
        </w:rPr>
        <w:instrText xml:space="preserve"> REF _Ref133927851 \r \h </w:instrText>
      </w:r>
      <w:r>
        <w:rPr>
          <w:rFonts w:ascii="Arial" w:eastAsia="Calibri" w:hAnsi="Arial"/>
          <w:sz w:val="22"/>
          <w:szCs w:val="22"/>
          <w:lang w:val="en-IE"/>
        </w:rPr>
        <w:instrText xml:space="preserve"> \* MERGEFORMAT </w:instrText>
      </w:r>
      <w:r w:rsidRPr="00F5767A">
        <w:rPr>
          <w:rFonts w:ascii="Arial" w:eastAsia="Calibri" w:hAnsi="Arial"/>
          <w:sz w:val="22"/>
          <w:szCs w:val="22"/>
          <w:lang w:val="en-IE"/>
        </w:rPr>
      </w:r>
      <w:r w:rsidRPr="00F5767A">
        <w:rPr>
          <w:rFonts w:ascii="Arial" w:eastAsia="Calibri" w:hAnsi="Arial"/>
          <w:sz w:val="22"/>
          <w:szCs w:val="22"/>
          <w:lang w:val="en-IE"/>
        </w:rPr>
        <w:fldChar w:fldCharType="separate"/>
      </w:r>
      <w:r>
        <w:rPr>
          <w:rFonts w:ascii="Arial" w:eastAsia="Calibri" w:hAnsi="Arial"/>
          <w:sz w:val="22"/>
          <w:szCs w:val="22"/>
          <w:lang w:val="en-IE"/>
        </w:rPr>
        <w:t>7.2</w:t>
      </w:r>
      <w:r w:rsidRPr="00F5767A">
        <w:rPr>
          <w:rFonts w:ascii="Arial" w:eastAsia="Calibri" w:hAnsi="Arial"/>
          <w:sz w:val="22"/>
          <w:szCs w:val="22"/>
          <w:lang w:val="en-IE"/>
        </w:rPr>
        <w:fldChar w:fldCharType="end"/>
      </w:r>
      <w:r>
        <w:rPr>
          <w:rFonts w:ascii="Arial" w:eastAsia="Calibri" w:hAnsi="Arial"/>
          <w:sz w:val="22"/>
          <w:szCs w:val="22"/>
          <w:lang w:val="en-IE"/>
        </w:rPr>
        <w:t>, the Company shall within 20</w:t>
      </w:r>
      <w:r w:rsidRPr="00F5767A">
        <w:rPr>
          <w:rFonts w:ascii="Arial" w:eastAsia="Calibri" w:hAnsi="Arial"/>
          <w:sz w:val="22"/>
          <w:szCs w:val="22"/>
          <w:lang w:val="en-IE"/>
        </w:rPr>
        <w:t xml:space="preserve"> Business Days of receipt of the written notice from Gas Networks Ireland, </w:t>
      </w:r>
      <w:r w:rsidRPr="00F5767A">
        <w:rPr>
          <w:rFonts w:ascii="Arial" w:eastAsia="Calibri" w:hAnsi="Arial"/>
          <w:sz w:val="22"/>
          <w:szCs w:val="22"/>
          <w:lang w:val="en-IE"/>
        </w:rPr>
        <w:lastRenderedPageBreak/>
        <w:t>increase the Financial Security by a corresponding amount so that the amount of Financial Security is equal to the increased Estimate.</w:t>
      </w:r>
      <w:r>
        <w:rPr>
          <w:rFonts w:ascii="Arial" w:eastAsia="Calibri" w:hAnsi="Arial"/>
          <w:sz w:val="22"/>
          <w:szCs w:val="22"/>
          <w:lang w:val="en-IE"/>
        </w:rPr>
        <w:t xml:space="preserve"> </w:t>
      </w:r>
    </w:p>
    <w:p w14:paraId="6E37D25C"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Form of Security</w:t>
      </w:r>
      <w:r w:rsidRPr="00F132FA">
        <w:rPr>
          <w:rFonts w:ascii="Arial" w:eastAsia="Calibri" w:hAnsi="Arial"/>
          <w:sz w:val="22"/>
          <w:szCs w:val="22"/>
          <w:lang w:val="en-IE"/>
        </w:rPr>
        <w:t xml:space="preserve">: The form of Financial Security shall comply with the requirements of the Financial Security Policy, be approved by Gas Networks Ireland and be identified in Schedule 1.  </w:t>
      </w:r>
    </w:p>
    <w:p w14:paraId="6E8E1558" w14:textId="0B92359E"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88" w:name="_Ref469475624"/>
      <w:r w:rsidRPr="03D253F6">
        <w:rPr>
          <w:rFonts w:ascii="Arial" w:eastAsia="Calibri" w:hAnsi="Arial"/>
          <w:b/>
          <w:bCs/>
          <w:sz w:val="22"/>
          <w:szCs w:val="22"/>
          <w:lang w:val="en-IE"/>
        </w:rPr>
        <w:t>Replacement Security</w:t>
      </w:r>
      <w:r w:rsidRPr="00F132FA">
        <w:rPr>
          <w:rFonts w:ascii="Arial" w:eastAsia="Calibri" w:hAnsi="Arial"/>
          <w:sz w:val="22"/>
          <w:szCs w:val="22"/>
          <w:lang w:val="en-IE"/>
        </w:rPr>
        <w:t xml:space="preserve">: In circumstances where the Financial Security put in place in compliance with this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_Ref469475590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8</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is due to expire prior to expiration of this Connection Agreement (the “</w:t>
      </w:r>
      <w:r w:rsidRPr="03D253F6">
        <w:rPr>
          <w:rFonts w:ascii="Arial" w:eastAsia="Calibri" w:hAnsi="Arial"/>
          <w:b/>
          <w:bCs/>
          <w:sz w:val="22"/>
          <w:szCs w:val="22"/>
          <w:lang w:val="en-IE"/>
        </w:rPr>
        <w:t>Expiring Security</w:t>
      </w:r>
      <w:r w:rsidRPr="00F132FA">
        <w:rPr>
          <w:rFonts w:ascii="Arial" w:eastAsia="Calibri" w:hAnsi="Arial"/>
          <w:sz w:val="22"/>
          <w:szCs w:val="22"/>
          <w:lang w:val="en-IE"/>
        </w:rPr>
        <w:t>”), the Company shall en</w:t>
      </w:r>
      <w:r w:rsidR="006931E8">
        <w:rPr>
          <w:rFonts w:ascii="Arial" w:eastAsia="Calibri" w:hAnsi="Arial"/>
          <w:sz w:val="22"/>
          <w:szCs w:val="22"/>
          <w:lang w:val="en-IE"/>
        </w:rPr>
        <w:t xml:space="preserve">sure that replacement security </w:t>
      </w:r>
      <w:r w:rsidRPr="00F132FA">
        <w:rPr>
          <w:rFonts w:ascii="Arial" w:eastAsia="Calibri" w:hAnsi="Arial"/>
          <w:sz w:val="22"/>
          <w:szCs w:val="22"/>
          <w:lang w:val="en-IE"/>
        </w:rPr>
        <w:t xml:space="preserve">is put in place by not later than </w:t>
      </w:r>
      <w:r>
        <w:rPr>
          <w:rFonts w:ascii="Arial" w:eastAsia="Calibri" w:hAnsi="Arial"/>
          <w:sz w:val="22"/>
          <w:szCs w:val="22"/>
          <w:lang w:val="en-IE"/>
        </w:rPr>
        <w:t>six</w:t>
      </w:r>
      <w:r w:rsidRPr="00F132FA">
        <w:rPr>
          <w:rFonts w:ascii="Arial" w:eastAsia="Calibri" w:hAnsi="Arial"/>
          <w:sz w:val="22"/>
          <w:szCs w:val="22"/>
          <w:lang w:val="en-IE"/>
        </w:rPr>
        <w:t xml:space="preserve"> month</w:t>
      </w:r>
      <w:r>
        <w:rPr>
          <w:rFonts w:ascii="Arial" w:eastAsia="Calibri" w:hAnsi="Arial"/>
          <w:sz w:val="22"/>
          <w:szCs w:val="22"/>
          <w:lang w:val="en-IE"/>
        </w:rPr>
        <w:t>s</w:t>
      </w:r>
      <w:r w:rsidRPr="00F132FA">
        <w:rPr>
          <w:rFonts w:ascii="Arial" w:eastAsia="Calibri" w:hAnsi="Arial"/>
          <w:sz w:val="22"/>
          <w:szCs w:val="22"/>
          <w:lang w:val="en-IE"/>
        </w:rPr>
        <w:t xml:space="preserve"> prior to the date on which the Expiring Security is due to expire with an effective date to be approved by Gas Networks Ireland.</w:t>
      </w:r>
      <w:bookmarkEnd w:id="88"/>
    </w:p>
    <w:p w14:paraId="5BD5CFF9"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Failure to replace Financial Security</w:t>
      </w:r>
      <w:r w:rsidRPr="00F132FA">
        <w:rPr>
          <w:rFonts w:ascii="Arial" w:eastAsia="Calibri" w:hAnsi="Arial"/>
          <w:sz w:val="22"/>
          <w:szCs w:val="22"/>
          <w:lang w:val="en-IE"/>
        </w:rPr>
        <w:t xml:space="preserve">: Failure by the Company to replace Expiring Security in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_Ref469475624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8.7</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shall entitle Gas Networks Ireland to drawdown from the Expiring Security an amount equal to the outstanding balance of the Estimate and such monies shall be held by Gas Networks Ireland in an interest bearing bank account (the “</w:t>
      </w:r>
      <w:r w:rsidRPr="00F132FA">
        <w:rPr>
          <w:rFonts w:ascii="Arial" w:eastAsia="Calibri" w:hAnsi="Arial"/>
          <w:b/>
          <w:sz w:val="22"/>
          <w:szCs w:val="22"/>
          <w:lang w:val="en-IE"/>
        </w:rPr>
        <w:t>Account</w:t>
      </w:r>
      <w:r w:rsidRPr="00F132FA">
        <w:rPr>
          <w:rFonts w:ascii="Arial" w:eastAsia="Calibri" w:hAnsi="Arial"/>
          <w:sz w:val="22"/>
          <w:szCs w:val="22"/>
          <w:lang w:val="en-IE"/>
        </w:rPr>
        <w:t xml:space="preserve">”) on trust for the Company but for the benefit of Gas Networks Ireland as security for the Company’s payment obligations under this Connection Agreement.  For the avoidance of doubt, Gas Networks Ireland </w:t>
      </w:r>
      <w:r>
        <w:rPr>
          <w:rFonts w:ascii="Arial" w:eastAsia="Calibri" w:hAnsi="Arial"/>
          <w:sz w:val="22"/>
          <w:szCs w:val="22"/>
          <w:lang w:val="en-IE"/>
        </w:rPr>
        <w:t>shall</w:t>
      </w:r>
      <w:r w:rsidRPr="00F132FA">
        <w:rPr>
          <w:rFonts w:ascii="Arial" w:eastAsia="Calibri" w:hAnsi="Arial"/>
          <w:sz w:val="22"/>
          <w:szCs w:val="22"/>
          <w:lang w:val="en-IE"/>
        </w:rPr>
        <w:t xml:space="preserve"> be entitled to withdraw funds from the Account in circumstances where it would otherwise have been entitled to have drawdown from the Financial Security pursuant to this Connection Agreement.</w:t>
      </w:r>
    </w:p>
    <w:p w14:paraId="349858CD" w14:textId="7A4C2C09"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Further Security</w:t>
      </w:r>
      <w:r w:rsidRPr="00F132FA">
        <w:rPr>
          <w:rFonts w:ascii="Arial" w:eastAsia="Calibri" w:hAnsi="Arial"/>
          <w:sz w:val="22"/>
          <w:szCs w:val="22"/>
          <w:lang w:val="en-IE"/>
        </w:rPr>
        <w:t>: If the credit rating of the issuer of any Financial Security, put in place by the Company in accordance with the requirements of this Connection Agreement, falls below the Approved</w:t>
      </w:r>
      <w:r w:rsidR="008D3258">
        <w:rPr>
          <w:rFonts w:ascii="Arial" w:eastAsia="Calibri" w:hAnsi="Arial"/>
          <w:sz w:val="22"/>
          <w:szCs w:val="22"/>
          <w:lang w:val="en-IE"/>
        </w:rPr>
        <w:t xml:space="preserve"> Credit</w:t>
      </w:r>
      <w:r w:rsidRPr="00F132FA">
        <w:rPr>
          <w:rFonts w:ascii="Arial" w:eastAsia="Calibri" w:hAnsi="Arial"/>
          <w:sz w:val="22"/>
          <w:szCs w:val="22"/>
          <w:lang w:val="en-IE"/>
        </w:rPr>
        <w:t xml:space="preserve"> Rating, Gas Networks Ireland </w:t>
      </w:r>
      <w:r>
        <w:rPr>
          <w:rFonts w:ascii="Arial" w:eastAsia="Calibri" w:hAnsi="Arial"/>
          <w:sz w:val="22"/>
          <w:szCs w:val="22"/>
          <w:lang w:val="en-IE"/>
        </w:rPr>
        <w:t>shall be entitled to</w:t>
      </w:r>
      <w:r w:rsidRPr="00F132FA">
        <w:rPr>
          <w:rFonts w:ascii="Arial" w:eastAsia="Calibri" w:hAnsi="Arial"/>
          <w:sz w:val="22"/>
          <w:szCs w:val="22"/>
          <w:lang w:val="en-IE"/>
        </w:rPr>
        <w:t xml:space="preserve"> require the Company to replace such issuer with an entity possessing a credit rating which is equal to or exceeds the Approved</w:t>
      </w:r>
      <w:r w:rsidR="008D3258">
        <w:rPr>
          <w:rFonts w:ascii="Arial" w:eastAsia="Calibri" w:hAnsi="Arial"/>
          <w:sz w:val="22"/>
          <w:szCs w:val="22"/>
          <w:lang w:val="en-IE"/>
        </w:rPr>
        <w:t xml:space="preserve"> Credit</w:t>
      </w:r>
      <w:r w:rsidRPr="00F132FA">
        <w:rPr>
          <w:rFonts w:ascii="Arial" w:eastAsia="Calibri" w:hAnsi="Arial"/>
          <w:sz w:val="22"/>
          <w:szCs w:val="22"/>
          <w:lang w:val="en-IE"/>
        </w:rPr>
        <w:t xml:space="preserve"> Rating.</w:t>
      </w:r>
    </w:p>
    <w:p w14:paraId="5393860A" w14:textId="3B6D7389"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3D253F6">
        <w:rPr>
          <w:rFonts w:ascii="Arial" w:eastAsia="Calibri" w:hAnsi="Arial"/>
          <w:b/>
          <w:bCs/>
          <w:sz w:val="22"/>
          <w:szCs w:val="22"/>
          <w:lang w:val="en-IE"/>
        </w:rPr>
        <w:t>Drawing on Financial Security</w:t>
      </w:r>
      <w:r w:rsidRPr="00F132FA">
        <w:rPr>
          <w:rFonts w:ascii="Arial" w:eastAsia="Calibri" w:hAnsi="Arial"/>
          <w:sz w:val="22"/>
          <w:szCs w:val="22"/>
          <w:lang w:val="en-IE"/>
        </w:rPr>
        <w:t>: Without prejudice to Gas Networks Ireland</w:t>
      </w:r>
      <w:r>
        <w:rPr>
          <w:rFonts w:ascii="Arial" w:eastAsia="Calibri" w:hAnsi="Arial"/>
          <w:sz w:val="22"/>
          <w:szCs w:val="22"/>
          <w:lang w:val="en-IE"/>
        </w:rPr>
        <w:t>’s</w:t>
      </w:r>
      <w:r w:rsidRPr="00F132FA">
        <w:rPr>
          <w:rFonts w:ascii="Arial" w:eastAsia="Calibri" w:hAnsi="Arial"/>
          <w:sz w:val="22"/>
          <w:szCs w:val="22"/>
          <w:lang w:val="en-IE"/>
        </w:rPr>
        <w:t xml:space="preserve"> other rights and remedies under this Connection Agreement, Gas Networks Ireland shall be entitled to drawdown the Financial Security in accordance with the terms of this </w:t>
      </w:r>
      <w:r w:rsidR="006931E8">
        <w:rPr>
          <w:rFonts w:ascii="Arial" w:eastAsia="Calibri" w:hAnsi="Arial"/>
          <w:sz w:val="22"/>
          <w:szCs w:val="22"/>
          <w:lang w:val="en-IE"/>
        </w:rPr>
        <w:t xml:space="preserve">Connection </w:t>
      </w:r>
      <w:r w:rsidRPr="00F132FA">
        <w:rPr>
          <w:rFonts w:ascii="Arial" w:eastAsia="Calibri" w:hAnsi="Arial"/>
          <w:sz w:val="22"/>
          <w:szCs w:val="22"/>
          <w:lang w:val="en-IE"/>
        </w:rPr>
        <w:t>Agreement and the Financial Security Policy</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_Ref469475638 \r \h </w:instrText>
      </w:r>
      <w:r w:rsidRPr="00F132FA">
        <w:rPr>
          <w:rFonts w:ascii="Arial" w:eastAsia="Calibri" w:hAnsi="Arial"/>
          <w:sz w:val="22"/>
          <w:szCs w:val="22"/>
          <w:lang w:val="en-IE"/>
        </w:rPr>
      </w:r>
      <w:r w:rsidRPr="00F132FA">
        <w:rPr>
          <w:rFonts w:ascii="Arial" w:eastAsia="Calibri" w:hAnsi="Arial"/>
          <w:sz w:val="22"/>
          <w:szCs w:val="22"/>
          <w:lang w:val="en-IE"/>
        </w:rPr>
        <w:fldChar w:fldCharType="end"/>
      </w:r>
      <w:r w:rsidRPr="00F132FA">
        <w:rPr>
          <w:rFonts w:ascii="Arial" w:eastAsia="Calibri" w:hAnsi="Arial"/>
          <w:sz w:val="22"/>
          <w:szCs w:val="22"/>
          <w:lang w:val="en-IE"/>
        </w:rPr>
        <w:t>.</w:t>
      </w:r>
    </w:p>
    <w:p w14:paraId="5D8A181B"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89" w:name="_Ref469475638"/>
      <w:r w:rsidRPr="00F132FA">
        <w:rPr>
          <w:rFonts w:ascii="Arial" w:eastAsia="Calibri" w:hAnsi="Arial"/>
          <w:b/>
          <w:sz w:val="22"/>
          <w:szCs w:val="22"/>
          <w:lang w:val="en-IE"/>
        </w:rPr>
        <w:t>Financial Security Policy</w:t>
      </w:r>
      <w:r w:rsidRPr="00F132FA">
        <w:rPr>
          <w:rFonts w:ascii="Arial" w:eastAsia="Calibri" w:hAnsi="Arial"/>
          <w:sz w:val="22"/>
          <w:szCs w:val="22"/>
          <w:lang w:val="en-IE"/>
        </w:rPr>
        <w:t>: Reference in th</w:t>
      </w:r>
      <w:r>
        <w:rPr>
          <w:rFonts w:ascii="Arial" w:eastAsia="Calibri" w:hAnsi="Arial"/>
          <w:sz w:val="22"/>
          <w:szCs w:val="22"/>
          <w:lang w:val="en-IE"/>
        </w:rPr>
        <w:t>is</w:t>
      </w:r>
      <w:r w:rsidRPr="00F132FA">
        <w:rPr>
          <w:rFonts w:ascii="Arial" w:eastAsia="Calibri" w:hAnsi="Arial"/>
          <w:sz w:val="22"/>
          <w:szCs w:val="22"/>
          <w:lang w:val="en-IE"/>
        </w:rPr>
        <w:t xml:space="preserve">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_Ref469475590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8</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to the Financial Security Policy is to such policy as may be amended from time to time and published on Gas Networks Ireland’s website.</w:t>
      </w:r>
      <w:bookmarkEnd w:id="89"/>
    </w:p>
    <w:p w14:paraId="15CBA1EC"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90" w:name="_Ref469475272"/>
      <w:bookmarkStart w:id="91" w:name="_Ref469475546"/>
      <w:bookmarkStart w:id="92" w:name="_Ref469475658"/>
      <w:bookmarkStart w:id="93" w:name="_Ref469475839"/>
      <w:bookmarkStart w:id="94" w:name="_Ref469476735"/>
      <w:bookmarkStart w:id="95" w:name="_Toc479329547"/>
      <w:bookmarkStart w:id="96" w:name="_Toc130542176"/>
      <w:r w:rsidRPr="00F132FA">
        <w:rPr>
          <w:rFonts w:ascii="Arial" w:eastAsia="Calibri" w:hAnsi="Arial"/>
          <w:b/>
          <w:caps/>
          <w:sz w:val="22"/>
          <w:szCs w:val="22"/>
          <w:lang w:val="en-IE"/>
        </w:rPr>
        <w:t>PAYMENT</w:t>
      </w:r>
      <w:bookmarkEnd w:id="85"/>
      <w:bookmarkEnd w:id="90"/>
      <w:bookmarkEnd w:id="91"/>
      <w:bookmarkEnd w:id="92"/>
      <w:bookmarkEnd w:id="93"/>
      <w:bookmarkEnd w:id="94"/>
      <w:bookmarkEnd w:id="95"/>
      <w:bookmarkEnd w:id="96"/>
    </w:p>
    <w:p w14:paraId="400F939B"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97" w:name="_Ref469475264"/>
      <w:bookmarkStart w:id="98" w:name="_Ref462138394"/>
      <w:r w:rsidRPr="00F132FA">
        <w:rPr>
          <w:rFonts w:ascii="Arial" w:eastAsia="Calibri" w:hAnsi="Arial"/>
          <w:b/>
          <w:sz w:val="22"/>
          <w:szCs w:val="22"/>
          <w:lang w:val="en-IE"/>
        </w:rPr>
        <w:t>Stage Payments</w:t>
      </w:r>
      <w:r w:rsidRPr="00F132FA">
        <w:rPr>
          <w:rFonts w:ascii="Arial" w:eastAsia="Calibri" w:hAnsi="Arial"/>
          <w:sz w:val="22"/>
          <w:szCs w:val="22"/>
          <w:lang w:val="en-IE"/>
        </w:rPr>
        <w:t>: The Stage Payments shall be calculated by reference to the percentage of the Estimate identified in the third column of the table below opposite the relevant Stage Payment.</w:t>
      </w:r>
      <w:bookmarkEnd w:id="97"/>
      <w:r>
        <w:rPr>
          <w:rFonts w:ascii="Arial" w:eastAsia="Calibri" w:hAnsi="Arial"/>
          <w:sz w:val="22"/>
          <w:szCs w:val="22"/>
          <w:lang w:val="en-IE"/>
        </w:rPr>
        <w:t xml:space="preserve"> </w:t>
      </w:r>
    </w:p>
    <w:tbl>
      <w:tblPr>
        <w:tblW w:w="7655" w:type="dxa"/>
        <w:tblInd w:w="766" w:type="dxa"/>
        <w:tblLayout w:type="fixed"/>
        <w:tblCellMar>
          <w:top w:w="85" w:type="dxa"/>
          <w:left w:w="57" w:type="dxa"/>
          <w:bottom w:w="85" w:type="dxa"/>
          <w:right w:w="57" w:type="dxa"/>
        </w:tblCellMar>
        <w:tblLook w:val="0000" w:firstRow="0" w:lastRow="0" w:firstColumn="0" w:lastColumn="0" w:noHBand="0" w:noVBand="0"/>
      </w:tblPr>
      <w:tblGrid>
        <w:gridCol w:w="1276"/>
        <w:gridCol w:w="3075"/>
        <w:gridCol w:w="3304"/>
      </w:tblGrid>
      <w:tr w:rsidR="00300377" w:rsidRPr="00F132FA" w14:paraId="7E3BB559" w14:textId="77777777" w:rsidTr="009B2691">
        <w:trPr>
          <w:trHeight w:val="142"/>
        </w:trPr>
        <w:tc>
          <w:tcPr>
            <w:tcW w:w="1276" w:type="dxa"/>
            <w:tcBorders>
              <w:top w:val="single" w:sz="4" w:space="0" w:color="auto"/>
              <w:left w:val="single" w:sz="4" w:space="0" w:color="auto"/>
              <w:bottom w:val="single" w:sz="4" w:space="0" w:color="auto"/>
              <w:right w:val="single" w:sz="4" w:space="0" w:color="auto"/>
            </w:tcBorders>
          </w:tcPr>
          <w:p w14:paraId="309E75FB" w14:textId="77777777" w:rsidR="00300377" w:rsidRPr="00F132FA" w:rsidRDefault="00300377" w:rsidP="009B2691">
            <w:pPr>
              <w:spacing w:line="240" w:lineRule="auto"/>
              <w:jc w:val="center"/>
              <w:rPr>
                <w:rFonts w:ascii="Arial" w:hAnsi="Arial" w:cs="Arial"/>
                <w:color w:val="000000"/>
                <w:w w:val="0"/>
                <w:sz w:val="22"/>
                <w:szCs w:val="22"/>
              </w:rPr>
            </w:pPr>
            <w:r w:rsidRPr="00F132FA">
              <w:rPr>
                <w:rFonts w:ascii="Arial" w:hAnsi="Arial" w:cs="Arial"/>
                <w:b/>
                <w:color w:val="000000"/>
                <w:w w:val="0"/>
                <w:sz w:val="22"/>
                <w:szCs w:val="22"/>
              </w:rPr>
              <w:t>Stage Payment</w:t>
            </w:r>
          </w:p>
        </w:tc>
        <w:tc>
          <w:tcPr>
            <w:tcW w:w="3075" w:type="dxa"/>
            <w:tcBorders>
              <w:top w:val="single" w:sz="4" w:space="0" w:color="auto"/>
              <w:left w:val="single" w:sz="4" w:space="0" w:color="auto"/>
              <w:bottom w:val="single" w:sz="4" w:space="0" w:color="auto"/>
              <w:right w:val="single" w:sz="4" w:space="0" w:color="auto"/>
            </w:tcBorders>
          </w:tcPr>
          <w:p w14:paraId="4A20DB66" w14:textId="77777777" w:rsidR="00300377" w:rsidRPr="00F132FA" w:rsidRDefault="00300377" w:rsidP="009B2691">
            <w:pPr>
              <w:spacing w:line="240" w:lineRule="auto"/>
              <w:jc w:val="center"/>
              <w:rPr>
                <w:rFonts w:ascii="Arial" w:hAnsi="Arial" w:cs="Arial"/>
                <w:color w:val="000000"/>
                <w:w w:val="0"/>
                <w:sz w:val="22"/>
                <w:szCs w:val="22"/>
              </w:rPr>
            </w:pPr>
            <w:r w:rsidRPr="00F132FA">
              <w:rPr>
                <w:rFonts w:ascii="Arial" w:hAnsi="Arial" w:cs="Arial"/>
                <w:b/>
                <w:color w:val="000000"/>
                <w:w w:val="0"/>
                <w:sz w:val="22"/>
                <w:szCs w:val="22"/>
              </w:rPr>
              <w:t>Project Milestone</w:t>
            </w:r>
          </w:p>
        </w:tc>
        <w:tc>
          <w:tcPr>
            <w:tcW w:w="3304" w:type="dxa"/>
            <w:tcBorders>
              <w:top w:val="single" w:sz="4" w:space="0" w:color="auto"/>
              <w:left w:val="single" w:sz="4" w:space="0" w:color="auto"/>
              <w:bottom w:val="single" w:sz="4" w:space="0" w:color="auto"/>
              <w:right w:val="single" w:sz="4" w:space="0" w:color="auto"/>
            </w:tcBorders>
          </w:tcPr>
          <w:p w14:paraId="698DC140" w14:textId="77777777" w:rsidR="00300377" w:rsidRPr="00F132FA" w:rsidRDefault="00300377" w:rsidP="009B2691">
            <w:pPr>
              <w:spacing w:line="240" w:lineRule="auto"/>
              <w:jc w:val="center"/>
              <w:rPr>
                <w:rFonts w:ascii="Arial" w:hAnsi="Arial" w:cs="Arial"/>
                <w:color w:val="000000"/>
                <w:w w:val="0"/>
                <w:sz w:val="22"/>
                <w:szCs w:val="22"/>
              </w:rPr>
            </w:pPr>
            <w:r w:rsidRPr="00F132FA">
              <w:rPr>
                <w:rFonts w:ascii="Arial" w:hAnsi="Arial" w:cs="Arial"/>
                <w:b/>
                <w:color w:val="000000"/>
                <w:w w:val="0"/>
                <w:sz w:val="22"/>
                <w:szCs w:val="22"/>
              </w:rPr>
              <w:t>Amount to be paid based on the Estimate</w:t>
            </w:r>
          </w:p>
        </w:tc>
      </w:tr>
      <w:tr w:rsidR="00300377" w:rsidRPr="00F132FA" w14:paraId="0944399D" w14:textId="77777777" w:rsidTr="009B2691">
        <w:trPr>
          <w:trHeight w:val="142"/>
        </w:trPr>
        <w:tc>
          <w:tcPr>
            <w:tcW w:w="1276" w:type="dxa"/>
            <w:tcBorders>
              <w:top w:val="single" w:sz="4" w:space="0" w:color="auto"/>
              <w:left w:val="single" w:sz="4" w:space="0" w:color="auto"/>
              <w:bottom w:val="single" w:sz="4" w:space="0" w:color="auto"/>
              <w:right w:val="single" w:sz="4" w:space="0" w:color="auto"/>
            </w:tcBorders>
          </w:tcPr>
          <w:p w14:paraId="53A91642" w14:textId="77777777" w:rsidR="00300377" w:rsidRPr="00F132FA" w:rsidRDefault="00300377" w:rsidP="009B2691">
            <w:pPr>
              <w:spacing w:line="240" w:lineRule="auto"/>
              <w:jc w:val="center"/>
              <w:rPr>
                <w:rFonts w:ascii="Arial" w:hAnsi="Arial" w:cs="Arial"/>
                <w:color w:val="000000"/>
                <w:w w:val="0"/>
                <w:sz w:val="22"/>
                <w:szCs w:val="22"/>
              </w:rPr>
            </w:pPr>
            <w:r w:rsidRPr="00F132FA">
              <w:rPr>
                <w:rFonts w:ascii="Arial" w:hAnsi="Arial" w:cs="Arial"/>
                <w:color w:val="000000"/>
                <w:w w:val="0"/>
                <w:sz w:val="22"/>
                <w:szCs w:val="22"/>
              </w:rPr>
              <w:t>1</w:t>
            </w:r>
          </w:p>
        </w:tc>
        <w:tc>
          <w:tcPr>
            <w:tcW w:w="3075" w:type="dxa"/>
            <w:tcBorders>
              <w:top w:val="single" w:sz="4" w:space="0" w:color="auto"/>
              <w:left w:val="single" w:sz="4" w:space="0" w:color="auto"/>
              <w:bottom w:val="single" w:sz="4" w:space="0" w:color="auto"/>
              <w:right w:val="single" w:sz="4" w:space="0" w:color="auto"/>
            </w:tcBorders>
          </w:tcPr>
          <w:p w14:paraId="18C7D6CB" w14:textId="77777777" w:rsidR="00300377" w:rsidRPr="00F132FA" w:rsidRDefault="00300377" w:rsidP="009B2691">
            <w:pPr>
              <w:spacing w:line="240" w:lineRule="auto"/>
              <w:jc w:val="center"/>
              <w:rPr>
                <w:rFonts w:ascii="Arial" w:hAnsi="Arial" w:cs="Arial"/>
                <w:color w:val="000000"/>
                <w:w w:val="0"/>
                <w:sz w:val="22"/>
                <w:szCs w:val="22"/>
              </w:rPr>
            </w:pPr>
            <w:r w:rsidRPr="00F132FA">
              <w:rPr>
                <w:rFonts w:ascii="Arial" w:hAnsi="Arial" w:cs="Arial"/>
                <w:color w:val="000000"/>
                <w:w w:val="0"/>
                <w:sz w:val="22"/>
                <w:szCs w:val="22"/>
              </w:rPr>
              <w:t>Agreement Date</w:t>
            </w:r>
          </w:p>
        </w:tc>
        <w:tc>
          <w:tcPr>
            <w:tcW w:w="3304" w:type="dxa"/>
            <w:tcBorders>
              <w:top w:val="single" w:sz="4" w:space="0" w:color="auto"/>
              <w:left w:val="single" w:sz="4" w:space="0" w:color="auto"/>
              <w:bottom w:val="single" w:sz="4" w:space="0" w:color="auto"/>
              <w:right w:val="single" w:sz="4" w:space="0" w:color="auto"/>
            </w:tcBorders>
          </w:tcPr>
          <w:p w14:paraId="4587E40A" w14:textId="77777777" w:rsidR="00300377" w:rsidRPr="00F132FA" w:rsidRDefault="00300377" w:rsidP="009B2691">
            <w:pPr>
              <w:spacing w:line="240" w:lineRule="auto"/>
              <w:jc w:val="center"/>
              <w:rPr>
                <w:rFonts w:ascii="Arial" w:hAnsi="Arial" w:cs="Arial"/>
                <w:color w:val="000000"/>
                <w:w w:val="0"/>
                <w:sz w:val="22"/>
                <w:szCs w:val="22"/>
              </w:rPr>
            </w:pPr>
            <w:r w:rsidRPr="00F132FA">
              <w:rPr>
                <w:rFonts w:ascii="Arial" w:hAnsi="Arial" w:cs="Arial"/>
                <w:color w:val="000000"/>
                <w:w w:val="0"/>
                <w:sz w:val="22"/>
                <w:szCs w:val="22"/>
              </w:rPr>
              <w:t>10% of Estimate</w:t>
            </w:r>
          </w:p>
        </w:tc>
      </w:tr>
      <w:tr w:rsidR="00300377" w:rsidRPr="00F132FA" w14:paraId="14B16743" w14:textId="77777777" w:rsidTr="009B2691">
        <w:trPr>
          <w:trHeight w:val="142"/>
        </w:trPr>
        <w:tc>
          <w:tcPr>
            <w:tcW w:w="1276" w:type="dxa"/>
            <w:tcBorders>
              <w:top w:val="single" w:sz="4" w:space="0" w:color="auto"/>
              <w:left w:val="single" w:sz="4" w:space="0" w:color="auto"/>
              <w:bottom w:val="single" w:sz="4" w:space="0" w:color="auto"/>
              <w:right w:val="single" w:sz="4" w:space="0" w:color="auto"/>
            </w:tcBorders>
          </w:tcPr>
          <w:p w14:paraId="1962F7AE" w14:textId="77777777" w:rsidR="00300377" w:rsidRPr="00F132FA" w:rsidRDefault="00300377" w:rsidP="009B2691">
            <w:pPr>
              <w:spacing w:line="240" w:lineRule="auto"/>
              <w:jc w:val="center"/>
              <w:rPr>
                <w:rFonts w:ascii="Arial" w:hAnsi="Arial" w:cs="Arial"/>
                <w:color w:val="000000"/>
                <w:w w:val="0"/>
                <w:sz w:val="22"/>
                <w:szCs w:val="22"/>
              </w:rPr>
            </w:pPr>
            <w:r w:rsidRPr="00F132FA">
              <w:rPr>
                <w:rFonts w:ascii="Arial" w:hAnsi="Arial" w:cs="Arial"/>
                <w:color w:val="000000"/>
                <w:w w:val="0"/>
                <w:sz w:val="22"/>
                <w:szCs w:val="22"/>
              </w:rPr>
              <w:lastRenderedPageBreak/>
              <w:t>2</w:t>
            </w:r>
          </w:p>
        </w:tc>
        <w:tc>
          <w:tcPr>
            <w:tcW w:w="3075" w:type="dxa"/>
            <w:tcBorders>
              <w:top w:val="single" w:sz="4" w:space="0" w:color="auto"/>
              <w:left w:val="single" w:sz="4" w:space="0" w:color="auto"/>
              <w:bottom w:val="single" w:sz="4" w:space="0" w:color="auto"/>
              <w:right w:val="single" w:sz="4" w:space="0" w:color="auto"/>
            </w:tcBorders>
          </w:tcPr>
          <w:p w14:paraId="04C4982B" w14:textId="77777777" w:rsidR="00300377" w:rsidRPr="00F132FA" w:rsidRDefault="00300377" w:rsidP="009B2691">
            <w:pPr>
              <w:spacing w:line="240" w:lineRule="auto"/>
              <w:jc w:val="center"/>
              <w:rPr>
                <w:rFonts w:ascii="Arial" w:hAnsi="Arial" w:cs="Arial"/>
                <w:color w:val="000000"/>
                <w:w w:val="0"/>
                <w:sz w:val="22"/>
                <w:szCs w:val="22"/>
              </w:rPr>
            </w:pPr>
            <w:r>
              <w:rPr>
                <w:rFonts w:ascii="Arial" w:hAnsi="Arial" w:cs="Arial"/>
                <w:color w:val="000000"/>
                <w:w w:val="0"/>
                <w:sz w:val="22"/>
                <w:szCs w:val="22"/>
              </w:rPr>
              <w:t xml:space="preserve">The procurement and </w:t>
            </w:r>
            <w:r w:rsidRPr="00221FB5">
              <w:rPr>
                <w:rFonts w:ascii="Arial" w:hAnsi="Arial" w:cs="Arial"/>
                <w:w w:val="0"/>
                <w:sz w:val="22"/>
                <w:szCs w:val="22"/>
              </w:rPr>
              <w:t xml:space="preserve">purchase of Materials by </w:t>
            </w:r>
            <w:r>
              <w:rPr>
                <w:rFonts w:ascii="Arial" w:hAnsi="Arial" w:cs="Arial"/>
                <w:color w:val="000000"/>
                <w:w w:val="0"/>
                <w:sz w:val="22"/>
                <w:szCs w:val="22"/>
              </w:rPr>
              <w:t>Gas Networks Ireland</w:t>
            </w:r>
          </w:p>
        </w:tc>
        <w:tc>
          <w:tcPr>
            <w:tcW w:w="3304" w:type="dxa"/>
            <w:tcBorders>
              <w:top w:val="single" w:sz="4" w:space="0" w:color="auto"/>
              <w:left w:val="single" w:sz="4" w:space="0" w:color="auto"/>
              <w:bottom w:val="single" w:sz="4" w:space="0" w:color="auto"/>
              <w:right w:val="single" w:sz="4" w:space="0" w:color="auto"/>
            </w:tcBorders>
          </w:tcPr>
          <w:p w14:paraId="050E67D1" w14:textId="77777777" w:rsidR="00300377" w:rsidRPr="00F132FA" w:rsidRDefault="00300377" w:rsidP="009B2691">
            <w:pPr>
              <w:spacing w:line="240" w:lineRule="auto"/>
              <w:jc w:val="center"/>
              <w:rPr>
                <w:rFonts w:ascii="Arial" w:hAnsi="Arial" w:cs="Arial"/>
                <w:color w:val="000000"/>
                <w:w w:val="0"/>
                <w:sz w:val="22"/>
                <w:szCs w:val="22"/>
              </w:rPr>
            </w:pPr>
            <w:r w:rsidRPr="00F132FA">
              <w:rPr>
                <w:rFonts w:ascii="Arial" w:hAnsi="Arial" w:cs="Arial"/>
                <w:color w:val="000000"/>
                <w:w w:val="0"/>
                <w:sz w:val="22"/>
                <w:szCs w:val="22"/>
              </w:rPr>
              <w:t>30% of Estimate</w:t>
            </w:r>
          </w:p>
        </w:tc>
      </w:tr>
      <w:tr w:rsidR="00300377" w:rsidRPr="00F132FA" w14:paraId="2926C0A5" w14:textId="77777777" w:rsidTr="009B2691">
        <w:trPr>
          <w:trHeight w:val="142"/>
        </w:trPr>
        <w:tc>
          <w:tcPr>
            <w:tcW w:w="1276" w:type="dxa"/>
            <w:tcBorders>
              <w:top w:val="single" w:sz="4" w:space="0" w:color="auto"/>
              <w:left w:val="single" w:sz="4" w:space="0" w:color="auto"/>
              <w:bottom w:val="single" w:sz="4" w:space="0" w:color="auto"/>
              <w:right w:val="single" w:sz="4" w:space="0" w:color="auto"/>
            </w:tcBorders>
          </w:tcPr>
          <w:p w14:paraId="74D340DD" w14:textId="77777777" w:rsidR="00300377" w:rsidRPr="00F132FA" w:rsidRDefault="00300377" w:rsidP="009B2691">
            <w:pPr>
              <w:spacing w:line="240" w:lineRule="auto"/>
              <w:jc w:val="center"/>
              <w:rPr>
                <w:rFonts w:ascii="Arial" w:hAnsi="Arial" w:cs="Arial"/>
                <w:color w:val="000000"/>
                <w:w w:val="0"/>
                <w:sz w:val="22"/>
                <w:szCs w:val="22"/>
              </w:rPr>
            </w:pPr>
            <w:r w:rsidRPr="00F132FA">
              <w:rPr>
                <w:rFonts w:ascii="Arial" w:hAnsi="Arial" w:cs="Arial"/>
                <w:color w:val="000000"/>
                <w:w w:val="0"/>
                <w:sz w:val="22"/>
                <w:szCs w:val="22"/>
              </w:rPr>
              <w:t>3</w:t>
            </w:r>
          </w:p>
        </w:tc>
        <w:tc>
          <w:tcPr>
            <w:tcW w:w="3075" w:type="dxa"/>
            <w:tcBorders>
              <w:top w:val="single" w:sz="4" w:space="0" w:color="auto"/>
              <w:left w:val="single" w:sz="4" w:space="0" w:color="auto"/>
              <w:bottom w:val="single" w:sz="4" w:space="0" w:color="auto"/>
              <w:right w:val="single" w:sz="4" w:space="0" w:color="auto"/>
            </w:tcBorders>
          </w:tcPr>
          <w:p w14:paraId="676C6215" w14:textId="77777777" w:rsidR="00300377" w:rsidRPr="00F132FA" w:rsidRDefault="00300377" w:rsidP="009B2691">
            <w:pPr>
              <w:spacing w:line="240" w:lineRule="auto"/>
              <w:jc w:val="center"/>
              <w:rPr>
                <w:rFonts w:ascii="Arial" w:hAnsi="Arial" w:cs="Arial"/>
                <w:color w:val="000000"/>
                <w:w w:val="0"/>
                <w:sz w:val="22"/>
                <w:szCs w:val="22"/>
              </w:rPr>
            </w:pPr>
            <w:r w:rsidRPr="00F132FA">
              <w:rPr>
                <w:rFonts w:ascii="Arial" w:hAnsi="Arial" w:cs="Arial"/>
                <w:color w:val="000000"/>
                <w:w w:val="0"/>
                <w:sz w:val="22"/>
                <w:szCs w:val="22"/>
              </w:rPr>
              <w:t>Substantial Completion Date</w:t>
            </w:r>
          </w:p>
        </w:tc>
        <w:tc>
          <w:tcPr>
            <w:tcW w:w="3304" w:type="dxa"/>
            <w:tcBorders>
              <w:top w:val="single" w:sz="4" w:space="0" w:color="auto"/>
              <w:left w:val="single" w:sz="4" w:space="0" w:color="auto"/>
              <w:bottom w:val="single" w:sz="4" w:space="0" w:color="auto"/>
              <w:right w:val="single" w:sz="4" w:space="0" w:color="auto"/>
            </w:tcBorders>
          </w:tcPr>
          <w:p w14:paraId="43FBACF3" w14:textId="77777777" w:rsidR="00300377" w:rsidRPr="00F132FA" w:rsidRDefault="00300377" w:rsidP="009B2691">
            <w:pPr>
              <w:spacing w:line="240" w:lineRule="auto"/>
              <w:jc w:val="center"/>
              <w:rPr>
                <w:rFonts w:ascii="Arial" w:hAnsi="Arial" w:cs="Arial"/>
                <w:color w:val="000000"/>
                <w:w w:val="0"/>
                <w:sz w:val="22"/>
                <w:szCs w:val="22"/>
              </w:rPr>
            </w:pPr>
            <w:r w:rsidRPr="00F132FA">
              <w:rPr>
                <w:rFonts w:ascii="Arial" w:hAnsi="Arial" w:cs="Arial"/>
                <w:color w:val="000000"/>
                <w:w w:val="0"/>
                <w:sz w:val="22"/>
                <w:szCs w:val="22"/>
              </w:rPr>
              <w:t>40% of Estimate</w:t>
            </w:r>
          </w:p>
        </w:tc>
      </w:tr>
      <w:tr w:rsidR="00300377" w:rsidRPr="00F132FA" w14:paraId="61691CC5" w14:textId="77777777" w:rsidTr="009B2691">
        <w:trPr>
          <w:trHeight w:val="142"/>
        </w:trPr>
        <w:tc>
          <w:tcPr>
            <w:tcW w:w="1276" w:type="dxa"/>
            <w:tcBorders>
              <w:top w:val="single" w:sz="4" w:space="0" w:color="auto"/>
              <w:left w:val="single" w:sz="4" w:space="0" w:color="auto"/>
              <w:bottom w:val="single" w:sz="4" w:space="0" w:color="auto"/>
              <w:right w:val="single" w:sz="4" w:space="0" w:color="auto"/>
            </w:tcBorders>
          </w:tcPr>
          <w:p w14:paraId="4EB92FAA" w14:textId="77777777" w:rsidR="00300377" w:rsidRPr="00F132FA" w:rsidRDefault="00300377" w:rsidP="009B2691">
            <w:pPr>
              <w:spacing w:line="240" w:lineRule="auto"/>
              <w:jc w:val="center"/>
              <w:rPr>
                <w:rFonts w:ascii="Arial" w:hAnsi="Arial" w:cs="Arial"/>
                <w:color w:val="000000"/>
                <w:w w:val="0"/>
                <w:sz w:val="22"/>
                <w:szCs w:val="22"/>
              </w:rPr>
            </w:pPr>
            <w:r w:rsidRPr="00F132FA">
              <w:rPr>
                <w:rFonts w:ascii="Arial" w:hAnsi="Arial" w:cs="Arial"/>
                <w:color w:val="000000"/>
                <w:w w:val="0"/>
                <w:sz w:val="22"/>
                <w:szCs w:val="22"/>
              </w:rPr>
              <w:t>4</w:t>
            </w:r>
          </w:p>
        </w:tc>
        <w:tc>
          <w:tcPr>
            <w:tcW w:w="3075" w:type="dxa"/>
            <w:tcBorders>
              <w:top w:val="single" w:sz="4" w:space="0" w:color="auto"/>
              <w:left w:val="single" w:sz="4" w:space="0" w:color="auto"/>
              <w:bottom w:val="single" w:sz="4" w:space="0" w:color="auto"/>
              <w:right w:val="single" w:sz="4" w:space="0" w:color="auto"/>
            </w:tcBorders>
          </w:tcPr>
          <w:p w14:paraId="31666FAA" w14:textId="77777777" w:rsidR="00300377" w:rsidRPr="00F132FA" w:rsidRDefault="00300377" w:rsidP="009B2691">
            <w:pPr>
              <w:spacing w:line="240" w:lineRule="auto"/>
              <w:jc w:val="center"/>
              <w:rPr>
                <w:rFonts w:ascii="Arial" w:hAnsi="Arial" w:cs="Arial"/>
                <w:color w:val="000000"/>
                <w:w w:val="0"/>
                <w:sz w:val="22"/>
                <w:szCs w:val="22"/>
              </w:rPr>
            </w:pPr>
            <w:r>
              <w:rPr>
                <w:rFonts w:ascii="Arial" w:hAnsi="Arial" w:cs="Arial"/>
                <w:color w:val="000000"/>
                <w:w w:val="0"/>
                <w:sz w:val="22"/>
                <w:szCs w:val="22"/>
              </w:rPr>
              <w:t xml:space="preserve">Receipt of outstanding  </w:t>
            </w:r>
            <w:r w:rsidRPr="00F132FA">
              <w:rPr>
                <w:rFonts w:ascii="Arial" w:hAnsi="Arial" w:cs="Arial"/>
                <w:color w:val="000000"/>
                <w:w w:val="0"/>
                <w:sz w:val="22"/>
                <w:szCs w:val="22"/>
              </w:rPr>
              <w:t xml:space="preserve"> invoices from suppliers</w:t>
            </w:r>
          </w:p>
        </w:tc>
        <w:tc>
          <w:tcPr>
            <w:tcW w:w="3304" w:type="dxa"/>
            <w:tcBorders>
              <w:top w:val="single" w:sz="4" w:space="0" w:color="auto"/>
              <w:left w:val="single" w:sz="4" w:space="0" w:color="auto"/>
              <w:bottom w:val="single" w:sz="4" w:space="0" w:color="auto"/>
              <w:right w:val="single" w:sz="4" w:space="0" w:color="auto"/>
            </w:tcBorders>
          </w:tcPr>
          <w:p w14:paraId="41D69D9B" w14:textId="77777777" w:rsidR="00300377" w:rsidRPr="00F132FA" w:rsidRDefault="00300377" w:rsidP="009B2691">
            <w:pPr>
              <w:spacing w:line="240" w:lineRule="auto"/>
              <w:jc w:val="center"/>
              <w:rPr>
                <w:rFonts w:ascii="Arial" w:hAnsi="Arial" w:cs="Arial"/>
                <w:color w:val="000000"/>
                <w:w w:val="0"/>
                <w:sz w:val="22"/>
                <w:szCs w:val="22"/>
                <w:vertAlign w:val="superscript"/>
              </w:rPr>
            </w:pPr>
            <w:r w:rsidRPr="00F132FA">
              <w:rPr>
                <w:rFonts w:ascii="Arial" w:hAnsi="Arial" w:cs="Arial"/>
                <w:color w:val="000000"/>
                <w:w w:val="0"/>
                <w:sz w:val="22"/>
                <w:szCs w:val="22"/>
              </w:rPr>
              <w:t>20% of Estimate</w:t>
            </w:r>
          </w:p>
        </w:tc>
      </w:tr>
    </w:tbl>
    <w:p w14:paraId="1881AD20" w14:textId="77777777" w:rsidR="00300377" w:rsidRDefault="00300377" w:rsidP="00300377">
      <w:pPr>
        <w:spacing w:line="240" w:lineRule="auto"/>
        <w:ind w:left="720" w:hanging="720"/>
        <w:rPr>
          <w:rFonts w:ascii="Arial" w:hAnsi="Arial" w:cs="Arial"/>
          <w:color w:val="000000"/>
          <w:w w:val="0"/>
          <w:sz w:val="22"/>
          <w:szCs w:val="22"/>
          <w:lang w:val="en-IE"/>
        </w:rPr>
      </w:pPr>
    </w:p>
    <w:p w14:paraId="41DB6C42" w14:textId="77777777" w:rsidR="00300377" w:rsidRDefault="00300377" w:rsidP="00300377">
      <w:pPr>
        <w:spacing w:line="240" w:lineRule="auto"/>
        <w:ind w:left="720" w:hanging="720"/>
        <w:rPr>
          <w:rFonts w:ascii="Arial" w:hAnsi="Arial" w:cs="Arial"/>
          <w:color w:val="000000"/>
          <w:w w:val="0"/>
          <w:sz w:val="22"/>
          <w:szCs w:val="22"/>
          <w:lang w:val="en-IE"/>
        </w:rPr>
      </w:pPr>
      <w:r>
        <w:rPr>
          <w:rFonts w:ascii="Arial" w:hAnsi="Arial" w:cs="Arial"/>
          <w:color w:val="000000"/>
          <w:w w:val="0"/>
          <w:sz w:val="22"/>
          <w:szCs w:val="22"/>
          <w:lang w:val="en-IE"/>
        </w:rPr>
        <w:tab/>
      </w:r>
      <w:r w:rsidRPr="00F92456">
        <w:rPr>
          <w:rFonts w:ascii="Arial" w:hAnsi="Arial" w:cs="Arial"/>
          <w:color w:val="000000"/>
          <w:w w:val="0"/>
          <w:sz w:val="22"/>
          <w:szCs w:val="22"/>
          <w:lang w:val="en-IE"/>
        </w:rPr>
        <w:t>When Gas Netw</w:t>
      </w:r>
      <w:r>
        <w:rPr>
          <w:rFonts w:ascii="Arial" w:hAnsi="Arial" w:cs="Arial"/>
          <w:color w:val="000000"/>
          <w:w w:val="0"/>
          <w:sz w:val="22"/>
          <w:szCs w:val="22"/>
          <w:lang w:val="en-IE"/>
        </w:rPr>
        <w:t>orks Ireland determines that a Project Milestone in respect of a Stage Payment</w:t>
      </w:r>
      <w:r w:rsidRPr="00F92456">
        <w:rPr>
          <w:rFonts w:ascii="Arial" w:hAnsi="Arial" w:cs="Arial"/>
          <w:color w:val="000000"/>
          <w:w w:val="0"/>
          <w:sz w:val="22"/>
          <w:szCs w:val="22"/>
          <w:lang w:val="en-IE"/>
        </w:rPr>
        <w:t xml:space="preserve"> has been achieved, it shall issue an invoice to the Company in respect of that </w:t>
      </w:r>
      <w:r>
        <w:rPr>
          <w:rFonts w:ascii="Arial" w:hAnsi="Arial" w:cs="Arial"/>
          <w:color w:val="000000"/>
          <w:w w:val="0"/>
          <w:sz w:val="22"/>
          <w:szCs w:val="22"/>
          <w:lang w:val="en-IE"/>
        </w:rPr>
        <w:t xml:space="preserve">Stage Payment pursuant to Clause </w:t>
      </w:r>
      <w:r>
        <w:rPr>
          <w:rFonts w:ascii="Arial" w:hAnsi="Arial" w:cs="Arial"/>
          <w:color w:val="000000"/>
          <w:w w:val="0"/>
          <w:sz w:val="22"/>
          <w:szCs w:val="22"/>
          <w:lang w:val="en-IE"/>
        </w:rPr>
        <w:fldChar w:fldCharType="begin"/>
      </w:r>
      <w:r>
        <w:rPr>
          <w:rFonts w:ascii="Arial" w:hAnsi="Arial" w:cs="Arial"/>
          <w:color w:val="000000"/>
          <w:w w:val="0"/>
          <w:sz w:val="22"/>
          <w:szCs w:val="22"/>
          <w:lang w:val="en-IE"/>
        </w:rPr>
        <w:instrText xml:space="preserve"> REF _Ref469475793 \r \h </w:instrText>
      </w:r>
      <w:r>
        <w:rPr>
          <w:rFonts w:ascii="Arial" w:hAnsi="Arial" w:cs="Arial"/>
          <w:color w:val="000000"/>
          <w:w w:val="0"/>
          <w:sz w:val="22"/>
          <w:szCs w:val="22"/>
          <w:lang w:val="en-IE"/>
        </w:rPr>
      </w:r>
      <w:r>
        <w:rPr>
          <w:rFonts w:ascii="Arial" w:hAnsi="Arial" w:cs="Arial"/>
          <w:color w:val="000000"/>
          <w:w w:val="0"/>
          <w:sz w:val="22"/>
          <w:szCs w:val="22"/>
          <w:lang w:val="en-IE"/>
        </w:rPr>
        <w:fldChar w:fldCharType="separate"/>
      </w:r>
      <w:r>
        <w:rPr>
          <w:rFonts w:ascii="Arial" w:hAnsi="Arial" w:cs="Arial"/>
          <w:color w:val="000000"/>
          <w:w w:val="0"/>
          <w:sz w:val="22"/>
          <w:szCs w:val="22"/>
          <w:lang w:val="en-IE"/>
        </w:rPr>
        <w:t>9.3</w:t>
      </w:r>
      <w:r>
        <w:rPr>
          <w:rFonts w:ascii="Arial" w:hAnsi="Arial" w:cs="Arial"/>
          <w:color w:val="000000"/>
          <w:w w:val="0"/>
          <w:sz w:val="22"/>
          <w:szCs w:val="22"/>
          <w:lang w:val="en-IE"/>
        </w:rPr>
        <w:fldChar w:fldCharType="end"/>
      </w:r>
      <w:r w:rsidRPr="00F92456">
        <w:rPr>
          <w:rFonts w:ascii="Arial" w:hAnsi="Arial" w:cs="Arial"/>
          <w:color w:val="000000"/>
          <w:w w:val="0"/>
          <w:sz w:val="22"/>
          <w:szCs w:val="22"/>
          <w:lang w:val="en-IE"/>
        </w:rPr>
        <w:t xml:space="preserve">.    </w:t>
      </w:r>
    </w:p>
    <w:p w14:paraId="19D4EC55" w14:textId="77777777" w:rsidR="00300377" w:rsidRPr="00F132FA" w:rsidRDefault="00300377" w:rsidP="00300377">
      <w:pPr>
        <w:spacing w:line="240" w:lineRule="auto"/>
        <w:ind w:left="720" w:hanging="720"/>
        <w:rPr>
          <w:rFonts w:ascii="Arial" w:hAnsi="Arial" w:cs="Arial"/>
          <w:color w:val="000000"/>
          <w:w w:val="0"/>
          <w:sz w:val="22"/>
          <w:szCs w:val="22"/>
          <w:lang w:val="en-IE"/>
        </w:rPr>
      </w:pPr>
    </w:p>
    <w:p w14:paraId="187B2FE1"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99" w:name="_Ref462172904"/>
      <w:r w:rsidRPr="00F132FA">
        <w:rPr>
          <w:rFonts w:ascii="Arial" w:eastAsia="Calibri" w:hAnsi="Arial"/>
          <w:b/>
          <w:sz w:val="22"/>
          <w:szCs w:val="22"/>
          <w:lang w:val="en-IE"/>
        </w:rPr>
        <w:t>The Company’s Payment Obligations</w:t>
      </w:r>
      <w:r w:rsidRPr="00F132FA">
        <w:rPr>
          <w:rFonts w:ascii="Arial" w:eastAsia="Calibri" w:hAnsi="Arial"/>
          <w:sz w:val="22"/>
          <w:szCs w:val="22"/>
          <w:lang w:val="en-IE"/>
        </w:rPr>
        <w:t>: The amounts payable by the Company in respect of the Development and Construction Costs pursuant to this Connection Agreement are set out as follows:</w:t>
      </w:r>
      <w:bookmarkEnd w:id="98"/>
      <w:bookmarkEnd w:id="99"/>
    </w:p>
    <w:p w14:paraId="48E88AA7" w14:textId="77777777" w:rsidR="00300377" w:rsidRPr="00F132FA" w:rsidRDefault="00300377" w:rsidP="00300377">
      <w:pPr>
        <w:numPr>
          <w:ilvl w:val="2"/>
          <w:numId w:val="11"/>
        </w:numPr>
        <w:spacing w:after="240" w:line="240" w:lineRule="auto"/>
        <w:outlineLvl w:val="2"/>
        <w:rPr>
          <w:rFonts w:ascii="Arial" w:eastAsia="Calibri" w:hAnsi="Arial" w:cs="Arial"/>
          <w:color w:val="000000"/>
          <w:w w:val="0"/>
          <w:sz w:val="22"/>
          <w:szCs w:val="22"/>
          <w:lang w:val="en-IE"/>
        </w:rPr>
      </w:pPr>
      <w:r>
        <w:rPr>
          <w:rFonts w:ascii="Arial" w:eastAsia="Calibri" w:hAnsi="Arial"/>
          <w:w w:val="0"/>
          <w:sz w:val="22"/>
          <w:szCs w:val="22"/>
          <w:lang w:val="en-IE"/>
        </w:rPr>
        <w:t>all Stage Payments,</w:t>
      </w:r>
      <w:r w:rsidRPr="00F132FA">
        <w:rPr>
          <w:rFonts w:ascii="Arial" w:eastAsia="Calibri" w:hAnsi="Arial"/>
          <w:w w:val="0"/>
          <w:sz w:val="22"/>
          <w:szCs w:val="22"/>
          <w:lang w:val="en-IE"/>
        </w:rPr>
        <w:t xml:space="preserve"> </w:t>
      </w:r>
      <w:r w:rsidRPr="00B246B7">
        <w:rPr>
          <w:rFonts w:ascii="Arial" w:eastAsia="Calibri" w:hAnsi="Arial"/>
          <w:w w:val="0"/>
          <w:sz w:val="22"/>
          <w:szCs w:val="22"/>
          <w:lang w:val="en-IE"/>
        </w:rPr>
        <w:t xml:space="preserve">each Stage Payment becoming due and payable </w:t>
      </w:r>
      <w:r>
        <w:rPr>
          <w:rFonts w:ascii="Arial" w:eastAsia="Calibri" w:hAnsi="Arial"/>
          <w:w w:val="0"/>
          <w:sz w:val="22"/>
          <w:szCs w:val="22"/>
          <w:lang w:val="en-IE"/>
        </w:rPr>
        <w:t xml:space="preserve">in accordance with Clause </w:t>
      </w:r>
      <w:r>
        <w:rPr>
          <w:rFonts w:ascii="Arial" w:eastAsia="Calibri" w:hAnsi="Arial"/>
          <w:w w:val="0"/>
          <w:sz w:val="22"/>
          <w:szCs w:val="22"/>
          <w:lang w:val="en-IE"/>
        </w:rPr>
        <w:fldChar w:fldCharType="begin"/>
      </w:r>
      <w:r>
        <w:rPr>
          <w:rFonts w:ascii="Arial" w:eastAsia="Calibri" w:hAnsi="Arial"/>
          <w:w w:val="0"/>
          <w:sz w:val="22"/>
          <w:szCs w:val="22"/>
          <w:lang w:val="en-IE"/>
        </w:rPr>
        <w:instrText xml:space="preserve"> REF _Ref128044223 \r \h </w:instrText>
      </w:r>
      <w:r>
        <w:rPr>
          <w:rFonts w:ascii="Arial" w:eastAsia="Calibri" w:hAnsi="Arial"/>
          <w:w w:val="0"/>
          <w:sz w:val="22"/>
          <w:szCs w:val="22"/>
          <w:lang w:val="en-IE"/>
        </w:rPr>
      </w:r>
      <w:r>
        <w:rPr>
          <w:rFonts w:ascii="Arial" w:eastAsia="Calibri" w:hAnsi="Arial"/>
          <w:w w:val="0"/>
          <w:sz w:val="22"/>
          <w:szCs w:val="22"/>
          <w:lang w:val="en-IE"/>
        </w:rPr>
        <w:fldChar w:fldCharType="separate"/>
      </w:r>
      <w:r>
        <w:rPr>
          <w:rFonts w:ascii="Arial" w:eastAsia="Calibri" w:hAnsi="Arial"/>
          <w:w w:val="0"/>
          <w:sz w:val="22"/>
          <w:szCs w:val="22"/>
          <w:lang w:val="en-IE"/>
        </w:rPr>
        <w:t>9.6</w:t>
      </w:r>
      <w:r>
        <w:rPr>
          <w:rFonts w:ascii="Arial" w:eastAsia="Calibri" w:hAnsi="Arial"/>
          <w:w w:val="0"/>
          <w:sz w:val="22"/>
          <w:szCs w:val="22"/>
          <w:lang w:val="en-IE"/>
        </w:rPr>
        <w:fldChar w:fldCharType="end"/>
      </w:r>
      <w:r>
        <w:rPr>
          <w:rFonts w:ascii="Arial" w:eastAsia="Calibri" w:hAnsi="Arial"/>
          <w:w w:val="0"/>
          <w:sz w:val="22"/>
          <w:szCs w:val="22"/>
          <w:lang w:val="en-IE"/>
        </w:rPr>
        <w:t xml:space="preserve">; </w:t>
      </w:r>
      <w:bookmarkStart w:id="100" w:name="_DV_M217"/>
      <w:bookmarkEnd w:id="100"/>
    </w:p>
    <w:p w14:paraId="1C1C0030" w14:textId="77777777" w:rsidR="00300377" w:rsidRPr="00F132FA" w:rsidRDefault="00300377" w:rsidP="00300377">
      <w:pPr>
        <w:numPr>
          <w:ilvl w:val="2"/>
          <w:numId w:val="11"/>
        </w:numPr>
        <w:spacing w:after="240" w:line="240" w:lineRule="auto"/>
        <w:outlineLvl w:val="2"/>
        <w:rPr>
          <w:rFonts w:ascii="Arial" w:eastAsia="Calibri" w:hAnsi="Arial"/>
          <w:w w:val="0"/>
          <w:sz w:val="22"/>
          <w:szCs w:val="22"/>
          <w:lang w:val="en-IE"/>
        </w:rPr>
      </w:pPr>
      <w:r w:rsidRPr="00F132FA">
        <w:rPr>
          <w:rFonts w:ascii="Arial" w:eastAsia="Calibri" w:hAnsi="Arial"/>
          <w:w w:val="0"/>
          <w:sz w:val="22"/>
          <w:szCs w:val="22"/>
          <w:lang w:val="en-IE"/>
        </w:rPr>
        <w:t xml:space="preserve">the Balance of Development and Construction Costs (if any); </w:t>
      </w:r>
      <w:bookmarkStart w:id="101" w:name="_DV_M218"/>
      <w:bookmarkEnd w:id="101"/>
    </w:p>
    <w:p w14:paraId="793FEAE8" w14:textId="77777777" w:rsidR="00300377" w:rsidRPr="00221FB5" w:rsidRDefault="00300377" w:rsidP="00300377">
      <w:pPr>
        <w:numPr>
          <w:ilvl w:val="2"/>
          <w:numId w:val="11"/>
        </w:numPr>
        <w:spacing w:after="240" w:line="240" w:lineRule="auto"/>
        <w:outlineLvl w:val="2"/>
        <w:rPr>
          <w:rFonts w:ascii="Arial" w:eastAsia="Calibri" w:hAnsi="Arial"/>
          <w:w w:val="0"/>
          <w:sz w:val="22"/>
          <w:szCs w:val="22"/>
          <w:lang w:val="en-IE"/>
        </w:rPr>
      </w:pPr>
      <w:r w:rsidRPr="00F132FA">
        <w:rPr>
          <w:rFonts w:ascii="Arial" w:eastAsia="Calibri" w:hAnsi="Arial"/>
          <w:w w:val="0"/>
          <w:sz w:val="22"/>
          <w:szCs w:val="22"/>
          <w:lang w:val="en-IE"/>
        </w:rPr>
        <w:t xml:space="preserve">the Additional Commissioning Costs (if any); </w:t>
      </w:r>
      <w:r w:rsidRPr="00221FB5">
        <w:rPr>
          <w:rFonts w:ascii="Arial" w:eastAsia="Calibri" w:hAnsi="Arial"/>
          <w:w w:val="0"/>
          <w:sz w:val="22"/>
          <w:szCs w:val="22"/>
          <w:lang w:val="en-IE"/>
        </w:rPr>
        <w:t>and</w:t>
      </w:r>
      <w:bookmarkStart w:id="102" w:name="_DV_M219"/>
      <w:bookmarkEnd w:id="102"/>
    </w:p>
    <w:p w14:paraId="2423AC56"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w w:val="0"/>
          <w:sz w:val="22"/>
          <w:szCs w:val="22"/>
          <w:lang w:val="en-IE"/>
        </w:rPr>
        <w:t xml:space="preserve">in the event that this Connection Agreement is terminated pursuant to Clause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_Ref462138338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13</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 the Termination Costs.</w:t>
      </w:r>
    </w:p>
    <w:p w14:paraId="07972202" w14:textId="77777777" w:rsidR="00300377" w:rsidRDefault="00300377" w:rsidP="00300377">
      <w:pPr>
        <w:numPr>
          <w:ilvl w:val="1"/>
          <w:numId w:val="11"/>
        </w:numPr>
        <w:spacing w:after="240" w:line="240" w:lineRule="auto"/>
        <w:outlineLvl w:val="1"/>
        <w:rPr>
          <w:rFonts w:ascii="Arial" w:eastAsia="Calibri" w:hAnsi="Arial"/>
          <w:sz w:val="22"/>
          <w:szCs w:val="22"/>
          <w:lang w:val="en-IE"/>
        </w:rPr>
      </w:pPr>
      <w:bookmarkStart w:id="103" w:name="_Ref462138462"/>
      <w:bookmarkStart w:id="104" w:name="_Ref469475793"/>
      <w:r w:rsidRPr="00F132FA">
        <w:rPr>
          <w:rFonts w:ascii="Arial" w:eastAsia="Calibri" w:hAnsi="Arial"/>
          <w:b/>
          <w:sz w:val="22"/>
          <w:szCs w:val="22"/>
          <w:lang w:val="en-IE"/>
        </w:rPr>
        <w:t>Invoicing</w:t>
      </w:r>
      <w:r w:rsidRPr="00F132FA">
        <w:rPr>
          <w:rFonts w:ascii="Arial" w:eastAsia="Calibri" w:hAnsi="Arial"/>
          <w:sz w:val="22"/>
          <w:szCs w:val="22"/>
          <w:lang w:val="en-IE"/>
        </w:rPr>
        <w:t xml:space="preserve">: Gas Networks Ireland shall be entitled to issue one or more invoices in respect of any such sum or sums contemplated by Clause </w:t>
      </w:r>
      <w:bookmarkEnd w:id="103"/>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_Ref462172904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9.2</w:t>
      </w:r>
      <w:r w:rsidRPr="00F132FA">
        <w:rPr>
          <w:rFonts w:ascii="Arial" w:eastAsia="Calibri" w:hAnsi="Arial"/>
          <w:sz w:val="22"/>
          <w:szCs w:val="22"/>
          <w:lang w:val="en-IE"/>
        </w:rPr>
        <w:fldChar w:fldCharType="end"/>
      </w:r>
      <w:r w:rsidRPr="00F132FA">
        <w:rPr>
          <w:rFonts w:ascii="Arial" w:eastAsia="Calibri" w:hAnsi="Arial"/>
          <w:sz w:val="22"/>
          <w:szCs w:val="22"/>
          <w:lang w:val="en-IE"/>
        </w:rPr>
        <w:t>.</w:t>
      </w:r>
      <w:bookmarkEnd w:id="104"/>
      <w:r>
        <w:rPr>
          <w:rFonts w:ascii="Arial" w:eastAsia="Calibri" w:hAnsi="Arial"/>
          <w:sz w:val="22"/>
          <w:szCs w:val="22"/>
          <w:lang w:val="en-IE"/>
        </w:rPr>
        <w:t xml:space="preserve">  </w:t>
      </w:r>
    </w:p>
    <w:p w14:paraId="4C005422" w14:textId="77777777" w:rsidR="00300377" w:rsidRPr="00F5767A" w:rsidRDefault="00300377" w:rsidP="00300377">
      <w:pPr>
        <w:pStyle w:val="MLev2"/>
      </w:pPr>
      <w:r w:rsidRPr="00F5767A">
        <w:rPr>
          <w:b/>
        </w:rPr>
        <w:t>Invoicing for increases in Estimate</w:t>
      </w:r>
      <w:r w:rsidRPr="00F5767A">
        <w:t xml:space="preserve">: In circumstances where the Estimate is increased in accordance with Clause </w:t>
      </w:r>
      <w:r w:rsidRPr="00F5767A">
        <w:fldChar w:fldCharType="begin"/>
      </w:r>
      <w:r w:rsidRPr="00F5767A">
        <w:instrText xml:space="preserve"> REF _Ref133927851 \r \h </w:instrText>
      </w:r>
      <w:r>
        <w:instrText xml:space="preserve"> \* MERGEFORMAT </w:instrText>
      </w:r>
      <w:r w:rsidRPr="00F5767A">
        <w:fldChar w:fldCharType="separate"/>
      </w:r>
      <w:r>
        <w:t>7.2</w:t>
      </w:r>
      <w:r w:rsidRPr="00F5767A">
        <w:fldChar w:fldCharType="end"/>
      </w:r>
      <w:r w:rsidRPr="00F5767A">
        <w:t xml:space="preserve">, Gas Networks Ireland shall be entitled to apply such increase to any invoice issued pursuant to Clause </w:t>
      </w:r>
      <w:r w:rsidRPr="00F5767A">
        <w:fldChar w:fldCharType="begin"/>
      </w:r>
      <w:r w:rsidRPr="00F5767A">
        <w:instrText xml:space="preserve"> REF _Ref469475793 \r \h </w:instrText>
      </w:r>
      <w:r>
        <w:instrText xml:space="preserve"> \* MERGEFORMAT </w:instrText>
      </w:r>
      <w:r w:rsidRPr="00F5767A">
        <w:fldChar w:fldCharType="separate"/>
      </w:r>
      <w:r>
        <w:t>9.3</w:t>
      </w:r>
      <w:r w:rsidRPr="00F5767A">
        <w:fldChar w:fldCharType="end"/>
      </w:r>
      <w:r w:rsidRPr="00F5767A">
        <w:t xml:space="preserve"> or issue a separate invoice</w:t>
      </w:r>
      <w:r>
        <w:t xml:space="preserve"> to the Company</w:t>
      </w:r>
      <w:r w:rsidRPr="00F5767A">
        <w:t xml:space="preserve"> in respect of such increase. </w:t>
      </w:r>
    </w:p>
    <w:p w14:paraId="43A8790A"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105" w:name="_Ref462138436"/>
      <w:r w:rsidRPr="00F132FA">
        <w:rPr>
          <w:rFonts w:ascii="Arial" w:eastAsia="Calibri" w:hAnsi="Arial"/>
          <w:b/>
          <w:sz w:val="22"/>
          <w:szCs w:val="22"/>
          <w:lang w:val="en-IE"/>
        </w:rPr>
        <w:t>Supporting Documentation</w:t>
      </w:r>
      <w:r w:rsidRPr="00F132FA">
        <w:rPr>
          <w:rFonts w:ascii="Arial" w:eastAsia="Calibri" w:hAnsi="Arial"/>
          <w:sz w:val="22"/>
          <w:szCs w:val="22"/>
          <w:lang w:val="en-IE"/>
        </w:rPr>
        <w:t xml:space="preserve">: The amount certified by Gas Networks Ireland as being due and payable in accordance with this Connection Agreement under any invoice issued under this Clause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_Ref469475658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9</w:t>
      </w:r>
      <w:r w:rsidRPr="00F132FA">
        <w:rPr>
          <w:rFonts w:ascii="Arial" w:eastAsia="Calibri" w:hAnsi="Arial"/>
          <w:w w:val="0"/>
          <w:sz w:val="22"/>
          <w:szCs w:val="22"/>
          <w:lang w:val="en-IE"/>
        </w:rPr>
        <w:fldChar w:fldCharType="end"/>
      </w:r>
      <w:r w:rsidRPr="00F132FA">
        <w:rPr>
          <w:rFonts w:ascii="Arial" w:eastAsia="Calibri" w:hAnsi="Arial"/>
          <w:sz w:val="22"/>
          <w:szCs w:val="22"/>
          <w:lang w:val="en-IE"/>
        </w:rPr>
        <w:t xml:space="preserve"> shall contain such supporting documentation as Gas Networks Ireland considers appropriate. </w:t>
      </w:r>
    </w:p>
    <w:p w14:paraId="3138428F" w14:textId="19DDBAE6"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106" w:name="_Ref469475765"/>
      <w:bookmarkStart w:id="107" w:name="_Ref128044223"/>
      <w:r w:rsidRPr="00F132FA">
        <w:rPr>
          <w:rFonts w:ascii="Arial" w:eastAsia="Calibri" w:hAnsi="Arial"/>
          <w:b/>
          <w:sz w:val="22"/>
          <w:szCs w:val="22"/>
          <w:lang w:val="en-IE"/>
        </w:rPr>
        <w:t>Due date for Payment</w:t>
      </w:r>
      <w:r w:rsidRPr="00F132FA">
        <w:rPr>
          <w:rFonts w:ascii="Arial" w:eastAsia="Calibri" w:hAnsi="Arial"/>
          <w:sz w:val="22"/>
          <w:szCs w:val="22"/>
          <w:lang w:val="en-IE"/>
        </w:rPr>
        <w:t xml:space="preserve">: With the exception of the First Stage Payment (payable by no later than </w:t>
      </w:r>
      <w:r>
        <w:rPr>
          <w:rFonts w:ascii="Arial" w:eastAsia="Calibri" w:hAnsi="Arial"/>
          <w:sz w:val="22"/>
          <w:szCs w:val="22"/>
          <w:lang w:val="en-IE"/>
        </w:rPr>
        <w:t>10</w:t>
      </w:r>
      <w:r w:rsidRPr="00F132FA">
        <w:rPr>
          <w:rFonts w:ascii="Arial" w:eastAsia="Calibri" w:hAnsi="Arial"/>
          <w:sz w:val="22"/>
          <w:szCs w:val="22"/>
          <w:lang w:val="en-IE"/>
        </w:rPr>
        <w:t xml:space="preserve"> Business Days following the Agreement Date), the Company shall settle each invoice in full, and without deduction for any amount of the invoice which may be in Dispute, within </w:t>
      </w:r>
      <w:r>
        <w:rPr>
          <w:rFonts w:ascii="Arial" w:eastAsia="Calibri" w:hAnsi="Arial"/>
          <w:sz w:val="22"/>
          <w:szCs w:val="22"/>
          <w:lang w:val="en-IE"/>
        </w:rPr>
        <w:t>15</w:t>
      </w:r>
      <w:r w:rsidRPr="00F132FA">
        <w:rPr>
          <w:rFonts w:ascii="Arial" w:eastAsia="Calibri" w:hAnsi="Arial"/>
          <w:sz w:val="22"/>
          <w:szCs w:val="22"/>
          <w:lang w:val="en-IE"/>
        </w:rPr>
        <w:t xml:space="preserve"> Business Days of the date of </w:t>
      </w:r>
      <w:r w:rsidR="005D6BCE">
        <w:rPr>
          <w:rFonts w:ascii="Arial" w:eastAsia="Calibri" w:hAnsi="Arial"/>
          <w:sz w:val="22"/>
          <w:szCs w:val="22"/>
          <w:lang w:val="en-IE"/>
        </w:rPr>
        <w:t>the invoice</w:t>
      </w:r>
      <w:r w:rsidRPr="00F132FA">
        <w:rPr>
          <w:rFonts w:ascii="Arial" w:eastAsia="Calibri" w:hAnsi="Arial"/>
          <w:sz w:val="22"/>
          <w:szCs w:val="22"/>
          <w:lang w:val="en-IE"/>
        </w:rPr>
        <w:t xml:space="preserve"> by making payment to the bank account specified in the relevant invoice, or such alternative bank account as Gas Networks Ireland may from time to time notify to the Company</w:t>
      </w:r>
      <w:bookmarkEnd w:id="106"/>
      <w:r>
        <w:rPr>
          <w:rFonts w:ascii="Arial" w:eastAsia="Calibri" w:hAnsi="Arial"/>
          <w:sz w:val="22"/>
          <w:szCs w:val="22"/>
          <w:lang w:val="en-IE"/>
        </w:rPr>
        <w:t>.</w:t>
      </w:r>
      <w:bookmarkEnd w:id="107"/>
    </w:p>
    <w:p w14:paraId="565E3E31" w14:textId="77777777" w:rsidR="00300377" w:rsidRPr="00523B4E" w:rsidRDefault="00300377" w:rsidP="00300377">
      <w:pPr>
        <w:numPr>
          <w:ilvl w:val="1"/>
          <w:numId w:val="11"/>
        </w:numPr>
        <w:spacing w:after="240" w:line="240" w:lineRule="auto"/>
        <w:outlineLvl w:val="1"/>
        <w:rPr>
          <w:rFonts w:ascii="Arial" w:eastAsia="Calibri" w:hAnsi="Arial"/>
          <w:sz w:val="22"/>
          <w:szCs w:val="22"/>
          <w:lang w:val="en-IE"/>
        </w:rPr>
      </w:pPr>
      <w:bookmarkStart w:id="108" w:name="_Ref126683145"/>
      <w:r w:rsidRPr="00F132FA">
        <w:rPr>
          <w:rFonts w:ascii="Arial" w:eastAsia="Calibri" w:hAnsi="Arial"/>
          <w:b/>
          <w:sz w:val="22"/>
          <w:szCs w:val="22"/>
          <w:lang w:val="en-IE"/>
        </w:rPr>
        <w:t>Interest on Late Payment</w:t>
      </w:r>
      <w:r w:rsidRPr="00F132FA">
        <w:rPr>
          <w:rFonts w:ascii="Arial" w:eastAsia="Calibri" w:hAnsi="Arial"/>
          <w:sz w:val="22"/>
          <w:szCs w:val="22"/>
          <w:lang w:val="en-IE"/>
        </w:rPr>
        <w:t xml:space="preserve">: If the Company fails to make payment in full of an amount invoiced pursuant to Clause </w:t>
      </w:r>
      <w:r>
        <w:rPr>
          <w:rFonts w:ascii="Arial" w:eastAsia="Calibri" w:hAnsi="Arial"/>
          <w:sz w:val="22"/>
          <w:szCs w:val="22"/>
          <w:lang w:val="en-IE"/>
        </w:rPr>
        <w:fldChar w:fldCharType="begin"/>
      </w:r>
      <w:r>
        <w:rPr>
          <w:rFonts w:ascii="Arial" w:eastAsia="Calibri" w:hAnsi="Arial"/>
          <w:sz w:val="22"/>
          <w:szCs w:val="22"/>
          <w:lang w:val="en-IE"/>
        </w:rPr>
        <w:instrText xml:space="preserve"> REF _Ref469475793 \r \h </w:instrText>
      </w:r>
      <w:r>
        <w:rPr>
          <w:rFonts w:ascii="Arial" w:eastAsia="Calibri" w:hAnsi="Arial"/>
          <w:sz w:val="22"/>
          <w:szCs w:val="22"/>
          <w:lang w:val="en-IE"/>
        </w:rPr>
      </w:r>
      <w:r>
        <w:rPr>
          <w:rFonts w:ascii="Arial" w:eastAsia="Calibri" w:hAnsi="Arial"/>
          <w:sz w:val="22"/>
          <w:szCs w:val="22"/>
          <w:lang w:val="en-IE"/>
        </w:rPr>
        <w:fldChar w:fldCharType="separate"/>
      </w:r>
      <w:r>
        <w:rPr>
          <w:rFonts w:ascii="Arial" w:eastAsia="Calibri" w:hAnsi="Arial"/>
          <w:sz w:val="22"/>
          <w:szCs w:val="22"/>
          <w:lang w:val="en-IE"/>
        </w:rPr>
        <w:t>9.3</w:t>
      </w:r>
      <w:r>
        <w:rPr>
          <w:rFonts w:ascii="Arial" w:eastAsia="Calibri" w:hAnsi="Arial"/>
          <w:sz w:val="22"/>
          <w:szCs w:val="22"/>
          <w:lang w:val="en-IE"/>
        </w:rPr>
        <w:fldChar w:fldCharType="end"/>
      </w:r>
      <w:r w:rsidRPr="00F132FA">
        <w:rPr>
          <w:rFonts w:ascii="Arial" w:eastAsia="Calibri" w:hAnsi="Arial"/>
          <w:sz w:val="22"/>
          <w:szCs w:val="22"/>
          <w:lang w:val="en-IE"/>
        </w:rPr>
        <w:t xml:space="preserve"> </w:t>
      </w:r>
      <w:r w:rsidRPr="00221FB5">
        <w:rPr>
          <w:rFonts w:ascii="Arial" w:eastAsia="Calibri" w:hAnsi="Arial"/>
          <w:sz w:val="22"/>
          <w:szCs w:val="22"/>
          <w:lang w:val="en-IE"/>
        </w:rPr>
        <w:t xml:space="preserve">within 15 Business </w:t>
      </w:r>
      <w:r w:rsidRPr="00F132FA">
        <w:rPr>
          <w:rFonts w:ascii="Arial" w:eastAsia="Calibri" w:hAnsi="Arial"/>
          <w:sz w:val="22"/>
          <w:szCs w:val="22"/>
          <w:lang w:val="en-IE"/>
        </w:rPr>
        <w:t xml:space="preserve">Days of the deemed date of receipt of the invoice, such overdue payment shall </w:t>
      </w:r>
      <w:r>
        <w:rPr>
          <w:rFonts w:ascii="Arial" w:eastAsia="Calibri" w:hAnsi="Arial"/>
          <w:sz w:val="22"/>
          <w:szCs w:val="22"/>
          <w:lang w:val="en-IE"/>
        </w:rPr>
        <w:t xml:space="preserve">automatically </w:t>
      </w:r>
      <w:r w:rsidRPr="00F132FA">
        <w:rPr>
          <w:rFonts w:ascii="Arial" w:eastAsia="Calibri" w:hAnsi="Arial"/>
          <w:sz w:val="22"/>
          <w:szCs w:val="22"/>
          <w:lang w:val="en-IE"/>
        </w:rPr>
        <w:t>bear interest, calculated daily and compounded monthly from the due date for payment of such invoice until the date on which payment is received at the rate of Euribor plus 4%.</w:t>
      </w:r>
      <w:bookmarkEnd w:id="105"/>
      <w:bookmarkEnd w:id="108"/>
      <w:r>
        <w:rPr>
          <w:rFonts w:ascii="Arial" w:eastAsia="Calibri" w:hAnsi="Arial"/>
          <w:sz w:val="22"/>
          <w:szCs w:val="22"/>
          <w:lang w:val="en-IE"/>
        </w:rPr>
        <w:t xml:space="preserve">  </w:t>
      </w:r>
    </w:p>
    <w:p w14:paraId="7884BA42"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109" w:name="_Ref469475721"/>
      <w:r w:rsidRPr="00F132FA">
        <w:rPr>
          <w:rFonts w:ascii="Arial" w:eastAsia="Calibri" w:hAnsi="Arial"/>
          <w:b/>
          <w:sz w:val="22"/>
          <w:szCs w:val="22"/>
          <w:lang w:val="en-IE"/>
        </w:rPr>
        <w:lastRenderedPageBreak/>
        <w:t>Failure by the Company to comply with Payment Obligations</w:t>
      </w:r>
      <w:r w:rsidRPr="00F132FA">
        <w:rPr>
          <w:rFonts w:ascii="Arial" w:eastAsia="Calibri" w:hAnsi="Arial"/>
          <w:sz w:val="22"/>
          <w:szCs w:val="22"/>
          <w:lang w:val="en-IE"/>
        </w:rPr>
        <w:t xml:space="preserve">: Without prejudice to Gas Networks Ireland’s right to claim interest under Clause </w:t>
      </w:r>
      <w:r>
        <w:rPr>
          <w:rFonts w:ascii="Arial" w:eastAsia="Calibri" w:hAnsi="Arial"/>
          <w:sz w:val="22"/>
          <w:szCs w:val="22"/>
          <w:lang w:val="en-IE"/>
        </w:rPr>
        <w:fldChar w:fldCharType="begin"/>
      </w:r>
      <w:r>
        <w:rPr>
          <w:rFonts w:ascii="Arial" w:eastAsia="Calibri" w:hAnsi="Arial"/>
          <w:sz w:val="22"/>
          <w:szCs w:val="22"/>
          <w:lang w:val="en-IE"/>
        </w:rPr>
        <w:instrText xml:space="preserve"> REF _Ref126683145 \r \h </w:instrText>
      </w:r>
      <w:r>
        <w:rPr>
          <w:rFonts w:ascii="Arial" w:eastAsia="Calibri" w:hAnsi="Arial"/>
          <w:sz w:val="22"/>
          <w:szCs w:val="22"/>
          <w:lang w:val="en-IE"/>
        </w:rPr>
      </w:r>
      <w:r>
        <w:rPr>
          <w:rFonts w:ascii="Arial" w:eastAsia="Calibri" w:hAnsi="Arial"/>
          <w:sz w:val="22"/>
          <w:szCs w:val="22"/>
          <w:lang w:val="en-IE"/>
        </w:rPr>
        <w:fldChar w:fldCharType="separate"/>
      </w:r>
      <w:r>
        <w:rPr>
          <w:rFonts w:ascii="Arial" w:eastAsia="Calibri" w:hAnsi="Arial"/>
          <w:sz w:val="22"/>
          <w:szCs w:val="22"/>
          <w:lang w:val="en-IE"/>
        </w:rPr>
        <w:t>9.7</w:t>
      </w:r>
      <w:r>
        <w:rPr>
          <w:rFonts w:ascii="Arial" w:eastAsia="Calibri" w:hAnsi="Arial"/>
          <w:sz w:val="22"/>
          <w:szCs w:val="22"/>
          <w:lang w:val="en-IE"/>
        </w:rPr>
        <w:fldChar w:fldCharType="end"/>
      </w:r>
      <w:r>
        <w:rPr>
          <w:rFonts w:ascii="Arial" w:eastAsia="Calibri" w:hAnsi="Arial"/>
          <w:sz w:val="22"/>
          <w:szCs w:val="22"/>
          <w:lang w:val="en-IE"/>
        </w:rPr>
        <w:t xml:space="preserve"> </w:t>
      </w:r>
      <w:r w:rsidRPr="00F132FA">
        <w:rPr>
          <w:rFonts w:ascii="Arial" w:eastAsia="Calibri" w:hAnsi="Arial"/>
          <w:sz w:val="22"/>
          <w:szCs w:val="22"/>
          <w:lang w:val="en-IE"/>
        </w:rPr>
        <w:t xml:space="preserve"> and its other rights and remedies under this Connection Agreement, where the Company fails to make payment in full of an amount invoiced pursuant to Clause </w:t>
      </w:r>
      <w:r>
        <w:rPr>
          <w:rFonts w:ascii="Arial" w:eastAsia="Calibri" w:hAnsi="Arial"/>
          <w:sz w:val="22"/>
          <w:szCs w:val="22"/>
          <w:lang w:val="en-IE"/>
        </w:rPr>
        <w:fldChar w:fldCharType="begin"/>
      </w:r>
      <w:r>
        <w:rPr>
          <w:rFonts w:ascii="Arial" w:eastAsia="Calibri" w:hAnsi="Arial"/>
          <w:sz w:val="22"/>
          <w:szCs w:val="22"/>
          <w:lang w:val="en-IE"/>
        </w:rPr>
        <w:instrText xml:space="preserve"> REF _Ref469475793 \r \h </w:instrText>
      </w:r>
      <w:r>
        <w:rPr>
          <w:rFonts w:ascii="Arial" w:eastAsia="Calibri" w:hAnsi="Arial"/>
          <w:sz w:val="22"/>
          <w:szCs w:val="22"/>
          <w:lang w:val="en-IE"/>
        </w:rPr>
      </w:r>
      <w:r>
        <w:rPr>
          <w:rFonts w:ascii="Arial" w:eastAsia="Calibri" w:hAnsi="Arial"/>
          <w:sz w:val="22"/>
          <w:szCs w:val="22"/>
          <w:lang w:val="en-IE"/>
        </w:rPr>
        <w:fldChar w:fldCharType="separate"/>
      </w:r>
      <w:r>
        <w:rPr>
          <w:rFonts w:ascii="Arial" w:eastAsia="Calibri" w:hAnsi="Arial"/>
          <w:sz w:val="22"/>
          <w:szCs w:val="22"/>
          <w:lang w:val="en-IE"/>
        </w:rPr>
        <w:t>9.3</w:t>
      </w:r>
      <w:r>
        <w:rPr>
          <w:rFonts w:ascii="Arial" w:eastAsia="Calibri" w:hAnsi="Arial"/>
          <w:sz w:val="22"/>
          <w:szCs w:val="22"/>
          <w:lang w:val="en-IE"/>
        </w:rPr>
        <w:fldChar w:fldCharType="end"/>
      </w:r>
      <w:r>
        <w:rPr>
          <w:rFonts w:ascii="Arial" w:eastAsia="Calibri" w:hAnsi="Arial"/>
          <w:sz w:val="22"/>
          <w:szCs w:val="22"/>
          <w:lang w:val="en-IE"/>
        </w:rPr>
        <w:t xml:space="preserve"> </w:t>
      </w:r>
      <w:r w:rsidRPr="00F132FA">
        <w:rPr>
          <w:rFonts w:ascii="Arial" w:eastAsia="Calibri" w:hAnsi="Arial"/>
          <w:sz w:val="22"/>
          <w:szCs w:val="22"/>
          <w:lang w:val="en-IE"/>
        </w:rPr>
        <w:t>within 10 Business Days from a written notice by Gas Networks Ireland to the Company specifying that an invoice remains unpaid, Gas Networks Ireland shall be entitled:</w:t>
      </w:r>
      <w:bookmarkEnd w:id="109"/>
    </w:p>
    <w:p w14:paraId="16EA7BBA"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bookmarkStart w:id="110" w:name="_Ref462138315"/>
      <w:r w:rsidRPr="00F132FA">
        <w:rPr>
          <w:rFonts w:ascii="Arial" w:eastAsia="Calibri" w:hAnsi="Arial"/>
          <w:sz w:val="22"/>
          <w:szCs w:val="22"/>
          <w:lang w:val="en-IE"/>
        </w:rPr>
        <w:t xml:space="preserve">to suspend the performance of its obligations under this Connection Agreement until the date of actual payment and </w:t>
      </w:r>
      <w:bookmarkStart w:id="111" w:name="_cp_text_1_810"/>
      <w:r w:rsidRPr="00F132FA">
        <w:rPr>
          <w:rFonts w:ascii="Arial" w:eastAsia="Calibri" w:hAnsi="Arial"/>
          <w:sz w:val="22"/>
          <w:szCs w:val="22"/>
          <w:lang w:val="en-IE"/>
        </w:rPr>
        <w:t>extend the Programme</w:t>
      </w:r>
      <w:r>
        <w:rPr>
          <w:rFonts w:ascii="Arial" w:eastAsia="Calibri" w:hAnsi="Arial"/>
          <w:sz w:val="22"/>
          <w:szCs w:val="22"/>
          <w:lang w:val="en-IE"/>
        </w:rPr>
        <w:t xml:space="preserve"> and Target Completion Date</w:t>
      </w:r>
      <w:r w:rsidRPr="00F132FA">
        <w:rPr>
          <w:rFonts w:ascii="Arial" w:eastAsia="Calibri" w:hAnsi="Arial"/>
          <w:sz w:val="22"/>
          <w:szCs w:val="22"/>
          <w:lang w:val="en-IE"/>
        </w:rPr>
        <w:t xml:space="preserve"> accordingly to reflect the impact of any such suspension which extension may or may not reflect the duration of the suspension period depending on the circumstances</w:t>
      </w:r>
      <w:bookmarkEnd w:id="111"/>
      <w:r w:rsidRPr="00F132FA">
        <w:rPr>
          <w:rFonts w:ascii="Arial" w:eastAsia="Calibri" w:hAnsi="Arial"/>
          <w:sz w:val="22"/>
          <w:szCs w:val="22"/>
          <w:lang w:val="en-IE"/>
        </w:rPr>
        <w:t>;</w:t>
      </w:r>
      <w:bookmarkEnd w:id="110"/>
    </w:p>
    <w:p w14:paraId="3C994AE3" w14:textId="10C0917D"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to drawdown from the Financial Security the outstanding amount due together with any interest calculated in accordance with Clause</w:t>
      </w:r>
      <w:bookmarkStart w:id="112" w:name="_cp_blt_1_1313"/>
      <w:bookmarkStart w:id="113" w:name="_cp_text_1_1314"/>
      <w:r w:rsidR="003F614A">
        <w:rPr>
          <w:rFonts w:ascii="Arial" w:eastAsia="Calibri" w:hAnsi="Arial"/>
          <w:sz w:val="22"/>
          <w:szCs w:val="22"/>
          <w:lang w:val="en-IE"/>
        </w:rPr>
        <w:t xml:space="preserve"> </w:t>
      </w:r>
      <w:r>
        <w:rPr>
          <w:rFonts w:ascii="Arial" w:eastAsia="Calibri" w:hAnsi="Arial"/>
          <w:sz w:val="22"/>
          <w:szCs w:val="22"/>
          <w:lang w:val="en-IE"/>
        </w:rPr>
        <w:fldChar w:fldCharType="begin"/>
      </w:r>
      <w:r>
        <w:rPr>
          <w:rFonts w:ascii="Arial" w:eastAsia="Calibri" w:hAnsi="Arial"/>
          <w:sz w:val="22"/>
          <w:szCs w:val="22"/>
          <w:lang w:val="en-IE"/>
        </w:rPr>
        <w:instrText xml:space="preserve"> REF _Ref126683145 \r \h </w:instrText>
      </w:r>
      <w:r>
        <w:rPr>
          <w:rFonts w:ascii="Arial" w:eastAsia="Calibri" w:hAnsi="Arial"/>
          <w:sz w:val="22"/>
          <w:szCs w:val="22"/>
          <w:lang w:val="en-IE"/>
        </w:rPr>
      </w:r>
      <w:r>
        <w:rPr>
          <w:rFonts w:ascii="Arial" w:eastAsia="Calibri" w:hAnsi="Arial"/>
          <w:sz w:val="22"/>
          <w:szCs w:val="22"/>
          <w:lang w:val="en-IE"/>
        </w:rPr>
        <w:fldChar w:fldCharType="separate"/>
      </w:r>
      <w:r>
        <w:rPr>
          <w:rFonts w:ascii="Arial" w:eastAsia="Calibri" w:hAnsi="Arial"/>
          <w:sz w:val="22"/>
          <w:szCs w:val="22"/>
          <w:lang w:val="en-IE"/>
        </w:rPr>
        <w:t>9.7</w:t>
      </w:r>
      <w:r>
        <w:rPr>
          <w:rFonts w:ascii="Arial" w:eastAsia="Calibri" w:hAnsi="Arial"/>
          <w:sz w:val="22"/>
          <w:szCs w:val="22"/>
          <w:lang w:val="en-IE"/>
        </w:rPr>
        <w:fldChar w:fldCharType="end"/>
      </w:r>
      <w:r w:rsidRPr="00F132FA">
        <w:rPr>
          <w:rFonts w:ascii="Arial" w:eastAsia="Calibri" w:hAnsi="Arial"/>
          <w:sz w:val="22"/>
          <w:szCs w:val="22"/>
          <w:lang w:val="en-IE"/>
        </w:rPr>
        <w:t xml:space="preserve">; </w:t>
      </w:r>
    </w:p>
    <w:p w14:paraId="5FDAC8C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3D253F6">
        <w:rPr>
          <w:rFonts w:ascii="Arial" w:eastAsia="Calibri" w:hAnsi="Arial"/>
          <w:sz w:val="22"/>
          <w:szCs w:val="22"/>
          <w:lang w:val="en-IE"/>
        </w:rPr>
        <w:t>to set-off against all or part of the amount due, any monies or credits which Gas Networks Ireland, or parties acting on its behalf, may be holding for the benefit of the Company; and/or</w:t>
      </w:r>
    </w:p>
    <w:p w14:paraId="67551364"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3D253F6">
        <w:rPr>
          <w:rFonts w:ascii="Arial" w:eastAsia="Calibri" w:hAnsi="Arial"/>
          <w:sz w:val="22"/>
          <w:szCs w:val="22"/>
          <w:lang w:val="en-IE"/>
        </w:rPr>
        <w:t>r</w:t>
      </w:r>
      <w:bookmarkEnd w:id="112"/>
      <w:r w:rsidRPr="03D253F6">
        <w:rPr>
          <w:rFonts w:ascii="Arial" w:eastAsia="Calibri" w:hAnsi="Arial"/>
          <w:sz w:val="22"/>
          <w:szCs w:val="22"/>
          <w:lang w:val="en-IE"/>
        </w:rPr>
        <w:t>efuse to complete the Commissioning and/or establish as an Offtake Point at the Connection Point in respect of the Company while any such invoiced amount remains outstanding.</w:t>
      </w:r>
      <w:bookmarkEnd w:id="113"/>
    </w:p>
    <w:p w14:paraId="45D5DDC3" w14:textId="77777777" w:rsidR="00300377" w:rsidRPr="00F132FA" w:rsidRDefault="00300377" w:rsidP="00300377">
      <w:pPr>
        <w:numPr>
          <w:ilvl w:val="1"/>
          <w:numId w:val="11"/>
        </w:numPr>
        <w:spacing w:after="240" w:line="240" w:lineRule="auto"/>
        <w:outlineLvl w:val="1"/>
        <w:rPr>
          <w:rFonts w:ascii="Arial" w:eastAsia="Calibri" w:hAnsi="Arial"/>
          <w:sz w:val="22"/>
          <w:szCs w:val="22"/>
          <w:u w:color="0000FF"/>
          <w:lang w:val="en-IE"/>
        </w:rPr>
      </w:pPr>
      <w:r w:rsidRPr="00F132FA">
        <w:rPr>
          <w:rFonts w:ascii="Arial" w:eastAsia="Calibri" w:hAnsi="Arial"/>
          <w:b/>
          <w:sz w:val="22"/>
          <w:szCs w:val="22"/>
          <w:u w:color="0000FF"/>
          <w:lang w:val="en-IE"/>
        </w:rPr>
        <w:t xml:space="preserve">Right to Dispute Invoices: </w:t>
      </w:r>
      <w:r w:rsidRPr="00F132FA">
        <w:rPr>
          <w:rFonts w:ascii="Arial" w:eastAsia="Calibri" w:hAnsi="Arial"/>
          <w:sz w:val="22"/>
          <w:szCs w:val="22"/>
          <w:u w:color="0000FF"/>
          <w:lang w:val="en-IE"/>
        </w:rPr>
        <w:t xml:space="preserve">Subject to compliance with the requirements of Clause </w:t>
      </w:r>
      <w:r w:rsidRPr="00F132FA">
        <w:rPr>
          <w:rFonts w:ascii="Arial" w:eastAsia="Calibri" w:hAnsi="Arial"/>
          <w:sz w:val="22"/>
          <w:szCs w:val="22"/>
          <w:u w:color="0000FF"/>
          <w:lang w:val="en-IE"/>
        </w:rPr>
        <w:fldChar w:fldCharType="begin"/>
      </w:r>
      <w:r w:rsidRPr="00F132FA">
        <w:rPr>
          <w:rFonts w:ascii="Arial" w:eastAsia="Calibri" w:hAnsi="Arial"/>
          <w:sz w:val="22"/>
          <w:szCs w:val="22"/>
          <w:u w:color="0000FF"/>
          <w:lang w:val="en-IE"/>
        </w:rPr>
        <w:instrText xml:space="preserve"> REF _Ref469475765 \r \h </w:instrText>
      </w:r>
      <w:r w:rsidRPr="00F132FA">
        <w:rPr>
          <w:rFonts w:ascii="Arial" w:eastAsia="Calibri" w:hAnsi="Arial"/>
          <w:sz w:val="22"/>
          <w:szCs w:val="22"/>
          <w:u w:color="0000FF"/>
          <w:lang w:val="en-IE"/>
        </w:rPr>
      </w:r>
      <w:r w:rsidRPr="00F132FA">
        <w:rPr>
          <w:rFonts w:ascii="Arial" w:eastAsia="Calibri" w:hAnsi="Arial"/>
          <w:sz w:val="22"/>
          <w:szCs w:val="22"/>
          <w:u w:color="0000FF"/>
          <w:lang w:val="en-IE"/>
        </w:rPr>
        <w:fldChar w:fldCharType="separate"/>
      </w:r>
      <w:r>
        <w:rPr>
          <w:rFonts w:ascii="Arial" w:eastAsia="Calibri" w:hAnsi="Arial"/>
          <w:sz w:val="22"/>
          <w:szCs w:val="22"/>
          <w:u w:color="0000FF"/>
          <w:lang w:val="en-IE"/>
        </w:rPr>
        <w:t>9.6</w:t>
      </w:r>
      <w:r w:rsidRPr="00F132FA">
        <w:rPr>
          <w:rFonts w:ascii="Arial" w:eastAsia="Calibri" w:hAnsi="Arial"/>
          <w:sz w:val="22"/>
          <w:szCs w:val="22"/>
          <w:u w:color="0000FF"/>
          <w:lang w:val="en-IE"/>
        </w:rPr>
        <w:fldChar w:fldCharType="end"/>
      </w:r>
      <w:r w:rsidRPr="00F132FA">
        <w:rPr>
          <w:rFonts w:ascii="Arial" w:eastAsia="Calibri" w:hAnsi="Arial"/>
          <w:sz w:val="22"/>
          <w:szCs w:val="22"/>
          <w:u w:color="0000FF"/>
          <w:lang w:val="en-IE"/>
        </w:rPr>
        <w:t xml:space="preserve"> to settle all invoice</w:t>
      </w:r>
      <w:r>
        <w:rPr>
          <w:rFonts w:ascii="Arial" w:eastAsia="Calibri" w:hAnsi="Arial"/>
          <w:sz w:val="22"/>
          <w:szCs w:val="22"/>
          <w:u w:color="0000FF"/>
          <w:lang w:val="en-IE"/>
        </w:rPr>
        <w:t>s</w:t>
      </w:r>
      <w:r w:rsidRPr="00F132FA">
        <w:rPr>
          <w:rFonts w:ascii="Arial" w:eastAsia="Calibri" w:hAnsi="Arial"/>
          <w:sz w:val="22"/>
          <w:szCs w:val="22"/>
          <w:u w:color="0000FF"/>
          <w:lang w:val="en-IE"/>
        </w:rPr>
        <w:t xml:space="preserve"> in full by the due date for payment, the Company shall on notice to Gas Networks Ireland be entitled to dispute all or part of any invoice within 20 Business Days of the date on which the invoice issues in accordance with Clause </w:t>
      </w:r>
      <w:r w:rsidRPr="00F132FA">
        <w:rPr>
          <w:rFonts w:ascii="Arial" w:eastAsia="Calibri" w:hAnsi="Arial"/>
          <w:sz w:val="22"/>
          <w:szCs w:val="22"/>
          <w:u w:color="0000FF"/>
          <w:lang w:val="en-IE"/>
        </w:rPr>
        <w:fldChar w:fldCharType="begin"/>
      </w:r>
      <w:r w:rsidRPr="00F132FA">
        <w:rPr>
          <w:rFonts w:ascii="Arial" w:eastAsia="Calibri" w:hAnsi="Arial"/>
          <w:sz w:val="22"/>
          <w:szCs w:val="22"/>
          <w:u w:color="0000FF"/>
          <w:lang w:val="en-IE"/>
        </w:rPr>
        <w:instrText xml:space="preserve"> REF _Ref469475793 \r \h </w:instrText>
      </w:r>
      <w:r w:rsidRPr="00F132FA">
        <w:rPr>
          <w:rFonts w:ascii="Arial" w:eastAsia="Calibri" w:hAnsi="Arial"/>
          <w:sz w:val="22"/>
          <w:szCs w:val="22"/>
          <w:u w:color="0000FF"/>
          <w:lang w:val="en-IE"/>
        </w:rPr>
      </w:r>
      <w:r w:rsidRPr="00F132FA">
        <w:rPr>
          <w:rFonts w:ascii="Arial" w:eastAsia="Calibri" w:hAnsi="Arial"/>
          <w:sz w:val="22"/>
          <w:szCs w:val="22"/>
          <w:u w:color="0000FF"/>
          <w:lang w:val="en-IE"/>
        </w:rPr>
        <w:fldChar w:fldCharType="separate"/>
      </w:r>
      <w:r>
        <w:rPr>
          <w:rFonts w:ascii="Arial" w:eastAsia="Calibri" w:hAnsi="Arial"/>
          <w:sz w:val="22"/>
          <w:szCs w:val="22"/>
          <w:u w:color="0000FF"/>
          <w:lang w:val="en-IE"/>
        </w:rPr>
        <w:t>9.3</w:t>
      </w:r>
      <w:r w:rsidRPr="00F132FA">
        <w:rPr>
          <w:rFonts w:ascii="Arial" w:eastAsia="Calibri" w:hAnsi="Arial"/>
          <w:sz w:val="22"/>
          <w:szCs w:val="22"/>
          <w:u w:color="0000FF"/>
          <w:lang w:val="en-IE"/>
        </w:rPr>
        <w:fldChar w:fldCharType="end"/>
      </w:r>
      <w:r w:rsidRPr="00F132FA">
        <w:rPr>
          <w:rFonts w:ascii="Arial" w:eastAsia="Calibri" w:hAnsi="Arial"/>
          <w:sz w:val="22"/>
          <w:szCs w:val="22"/>
          <w:u w:color="0000FF"/>
          <w:lang w:val="en-IE"/>
        </w:rPr>
        <w:t xml:space="preserve"> and such notice shall set out full details of the reasons why the amount set out in the invoice is in dispute.  If the parties are unable to resolve the Dispute in accordance with Clause </w:t>
      </w:r>
      <w:r w:rsidRPr="00F132FA">
        <w:rPr>
          <w:rFonts w:ascii="Arial" w:eastAsia="Calibri" w:hAnsi="Arial"/>
          <w:sz w:val="22"/>
          <w:szCs w:val="22"/>
          <w:u w:color="0000FF"/>
          <w:lang w:val="en-IE"/>
        </w:rPr>
        <w:fldChar w:fldCharType="begin"/>
      </w:r>
      <w:r w:rsidRPr="00F132FA">
        <w:rPr>
          <w:rFonts w:ascii="Arial" w:eastAsia="Calibri" w:hAnsi="Arial"/>
          <w:sz w:val="22"/>
          <w:szCs w:val="22"/>
          <w:u w:color="0000FF"/>
          <w:lang w:val="en-IE"/>
        </w:rPr>
        <w:instrText xml:space="preserve"> REF _Ref462138485 \r \h </w:instrText>
      </w:r>
      <w:r w:rsidRPr="00F132FA">
        <w:rPr>
          <w:rFonts w:ascii="Arial" w:eastAsia="Calibri" w:hAnsi="Arial"/>
          <w:sz w:val="22"/>
          <w:szCs w:val="22"/>
          <w:u w:color="0000FF"/>
          <w:lang w:val="en-IE"/>
        </w:rPr>
      </w:r>
      <w:r w:rsidRPr="00F132FA">
        <w:rPr>
          <w:rFonts w:ascii="Arial" w:eastAsia="Calibri" w:hAnsi="Arial"/>
          <w:sz w:val="22"/>
          <w:szCs w:val="22"/>
          <w:u w:color="0000FF"/>
          <w:lang w:val="en-IE"/>
        </w:rPr>
        <w:fldChar w:fldCharType="separate"/>
      </w:r>
      <w:r>
        <w:rPr>
          <w:rFonts w:ascii="Arial" w:eastAsia="Calibri" w:hAnsi="Arial"/>
          <w:sz w:val="22"/>
          <w:szCs w:val="22"/>
          <w:u w:color="0000FF"/>
          <w:lang w:val="en-IE"/>
        </w:rPr>
        <w:t>14.1</w:t>
      </w:r>
      <w:r w:rsidRPr="00F132FA">
        <w:rPr>
          <w:rFonts w:ascii="Arial" w:eastAsia="Calibri" w:hAnsi="Arial"/>
          <w:sz w:val="22"/>
          <w:szCs w:val="22"/>
          <w:u w:color="0000FF"/>
          <w:lang w:val="en-IE"/>
        </w:rPr>
        <w:fldChar w:fldCharType="end"/>
      </w:r>
      <w:r w:rsidRPr="00F132FA">
        <w:rPr>
          <w:rFonts w:ascii="Arial" w:eastAsia="Calibri" w:hAnsi="Arial"/>
          <w:sz w:val="22"/>
          <w:szCs w:val="22"/>
          <w:u w:color="0000FF"/>
          <w:lang w:val="en-IE"/>
        </w:rPr>
        <w:t xml:space="preserve">, the matter shall be referred for determination by an Expert in accordance with Clause </w:t>
      </w:r>
      <w:r w:rsidRPr="00F132FA">
        <w:rPr>
          <w:rFonts w:ascii="Arial" w:eastAsia="Calibri" w:hAnsi="Arial"/>
          <w:sz w:val="22"/>
          <w:szCs w:val="22"/>
          <w:u w:color="0000FF"/>
          <w:lang w:val="en-IE"/>
        </w:rPr>
        <w:fldChar w:fldCharType="begin"/>
      </w:r>
      <w:r w:rsidRPr="00F132FA">
        <w:rPr>
          <w:rFonts w:ascii="Arial" w:eastAsia="Calibri" w:hAnsi="Arial"/>
          <w:sz w:val="22"/>
          <w:szCs w:val="22"/>
          <w:u w:color="0000FF"/>
          <w:lang w:val="en-IE"/>
        </w:rPr>
        <w:instrText xml:space="preserve"> REF _Ref469475221 \r \h </w:instrText>
      </w:r>
      <w:r w:rsidRPr="00F132FA">
        <w:rPr>
          <w:rFonts w:ascii="Arial" w:eastAsia="Calibri" w:hAnsi="Arial"/>
          <w:sz w:val="22"/>
          <w:szCs w:val="22"/>
          <w:u w:color="0000FF"/>
          <w:lang w:val="en-IE"/>
        </w:rPr>
      </w:r>
      <w:r w:rsidRPr="00F132FA">
        <w:rPr>
          <w:rFonts w:ascii="Arial" w:eastAsia="Calibri" w:hAnsi="Arial"/>
          <w:sz w:val="22"/>
          <w:szCs w:val="22"/>
          <w:u w:color="0000FF"/>
          <w:lang w:val="en-IE"/>
        </w:rPr>
        <w:fldChar w:fldCharType="separate"/>
      </w:r>
      <w:r>
        <w:rPr>
          <w:rFonts w:ascii="Arial" w:eastAsia="Calibri" w:hAnsi="Arial"/>
          <w:sz w:val="22"/>
          <w:szCs w:val="22"/>
          <w:u w:color="0000FF"/>
          <w:lang w:val="en-IE"/>
        </w:rPr>
        <w:t>14.2</w:t>
      </w:r>
      <w:r w:rsidRPr="00F132FA">
        <w:rPr>
          <w:rFonts w:ascii="Arial" w:eastAsia="Calibri" w:hAnsi="Arial"/>
          <w:sz w:val="22"/>
          <w:szCs w:val="22"/>
          <w:u w:color="0000FF"/>
          <w:lang w:val="en-IE"/>
        </w:rPr>
        <w:fldChar w:fldCharType="end"/>
      </w:r>
      <w:r w:rsidRPr="00F132FA">
        <w:rPr>
          <w:rFonts w:ascii="Arial" w:eastAsia="Calibri" w:hAnsi="Arial"/>
          <w:sz w:val="22"/>
          <w:szCs w:val="22"/>
          <w:u w:color="0000FF"/>
          <w:lang w:val="en-IE"/>
        </w:rPr>
        <w:t xml:space="preserve">.  </w:t>
      </w:r>
    </w:p>
    <w:p w14:paraId="38A95409" w14:textId="77777777" w:rsidR="00300377" w:rsidRPr="00F132FA" w:rsidRDefault="00300377" w:rsidP="00300377">
      <w:pPr>
        <w:numPr>
          <w:ilvl w:val="1"/>
          <w:numId w:val="11"/>
        </w:numPr>
        <w:spacing w:after="240" w:line="240" w:lineRule="auto"/>
        <w:outlineLvl w:val="1"/>
        <w:rPr>
          <w:rFonts w:ascii="Arial" w:eastAsia="Calibri" w:hAnsi="Arial"/>
          <w:sz w:val="22"/>
          <w:szCs w:val="22"/>
          <w:u w:color="0000FF"/>
          <w:lang w:val="en-IE"/>
        </w:rPr>
      </w:pPr>
      <w:r w:rsidRPr="00F132FA">
        <w:rPr>
          <w:rFonts w:ascii="Arial" w:eastAsia="Calibri" w:hAnsi="Arial"/>
          <w:b/>
          <w:sz w:val="22"/>
          <w:szCs w:val="22"/>
          <w:u w:color="0000FF"/>
          <w:lang w:val="en-IE"/>
        </w:rPr>
        <w:t xml:space="preserve">Interest on Disputed Amounts: </w:t>
      </w:r>
      <w:r w:rsidRPr="00F132FA">
        <w:rPr>
          <w:rFonts w:ascii="Arial" w:eastAsia="Calibri" w:hAnsi="Arial"/>
          <w:sz w:val="22"/>
          <w:szCs w:val="22"/>
          <w:u w:color="0000FF"/>
          <w:lang w:val="en-IE"/>
        </w:rPr>
        <w:t>Where a Dispute in respect of an invoice is agreed or determined in favour of the Company, Gas Networks Ireland shall pay the Company such amount as has been agreed or determined to be payable by it together with interest calculated daily and compounded monthly from the date of payment of the relevant invoice at a rate of Euribor plus 2%.</w:t>
      </w:r>
    </w:p>
    <w:p w14:paraId="5309C113" w14:textId="77777777" w:rsidR="00300377" w:rsidRPr="00F132FA" w:rsidRDefault="00300377" w:rsidP="00300377">
      <w:pPr>
        <w:pStyle w:val="MLev2"/>
        <w:rPr>
          <w:u w:color="0000FF"/>
        </w:rPr>
      </w:pPr>
      <w:r w:rsidRPr="00F132FA">
        <w:rPr>
          <w:b/>
          <w:u w:color="0000FF"/>
        </w:rPr>
        <w:t>Amounts Exclusive of VAT</w:t>
      </w:r>
      <w:bookmarkStart w:id="114" w:name="_cp_blt_1_865"/>
      <w:bookmarkStart w:id="115" w:name="_cp_text_1_866"/>
      <w:r>
        <w:rPr>
          <w:b/>
          <w:u w:color="0000FF"/>
        </w:rPr>
        <w:t xml:space="preserve">: </w:t>
      </w:r>
      <w:r>
        <w:t>If under this Agreement Gas Networks Ireland makes a supply to the Company for Value-Added Tax purposes and Value-Added Tax is or becomes chargeable on that supply, the Company shall pay to Gas Networks Ireland a sum equal to the amount of the Value-Added Tax chargeable (the “</w:t>
      </w:r>
      <w:r w:rsidRPr="00693460">
        <w:rPr>
          <w:b/>
          <w:bCs/>
        </w:rPr>
        <w:t>VAT Amount</w:t>
      </w:r>
      <w:r>
        <w:t xml:space="preserve">”) in addition to the consideration payable for the supply. The Company shall pay the VAT Amount at the same time as paying the consideration payable for the supply. </w:t>
      </w:r>
    </w:p>
    <w:p w14:paraId="3840CDA5" w14:textId="2F841ADB" w:rsidR="00300377" w:rsidRPr="00F132FA" w:rsidRDefault="00300377" w:rsidP="00300377">
      <w:pPr>
        <w:numPr>
          <w:ilvl w:val="1"/>
          <w:numId w:val="11"/>
        </w:numPr>
        <w:spacing w:after="240" w:line="240" w:lineRule="auto"/>
        <w:outlineLvl w:val="1"/>
        <w:rPr>
          <w:rFonts w:ascii="Arial" w:eastAsia="Calibri" w:hAnsi="Arial"/>
          <w:b/>
          <w:bCs/>
          <w:sz w:val="22"/>
          <w:szCs w:val="22"/>
          <w:lang w:val="en-IE"/>
        </w:rPr>
      </w:pPr>
      <w:bookmarkStart w:id="116" w:name="_Hlk140142639"/>
      <w:bookmarkEnd w:id="114"/>
      <w:bookmarkEnd w:id="115"/>
      <w:r w:rsidRPr="03D253F6">
        <w:rPr>
          <w:rFonts w:ascii="Arial" w:eastAsia="Calibri" w:hAnsi="Arial"/>
          <w:b/>
          <w:bCs/>
          <w:sz w:val="22"/>
          <w:szCs w:val="22"/>
          <w:lang w:val="en-IE"/>
        </w:rPr>
        <w:t xml:space="preserve">Gas Networks Ireland’s Payment Obligations: </w:t>
      </w:r>
      <w:r w:rsidRPr="00F132FA">
        <w:rPr>
          <w:rFonts w:ascii="Arial" w:eastAsia="Calibri" w:hAnsi="Arial"/>
          <w:sz w:val="22"/>
          <w:szCs w:val="22"/>
          <w:lang w:val="en-IE"/>
        </w:rPr>
        <w:t xml:space="preserve">Gas Networks Ireland will pay to the Company any amount calculated in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_Ref469475823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7.4.2</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as soon as reasonably practicable following certification of the Final Development and Construction Costs</w:t>
      </w:r>
      <w:r w:rsidR="00662B66">
        <w:rPr>
          <w:rFonts w:ascii="Arial" w:eastAsia="Calibri" w:hAnsi="Arial"/>
          <w:sz w:val="22"/>
          <w:szCs w:val="22"/>
          <w:lang w:val="en-IE"/>
        </w:rPr>
        <w:t xml:space="preserve"> and </w:t>
      </w:r>
      <w:r w:rsidR="00662B66" w:rsidRPr="00F132FA">
        <w:rPr>
          <w:rFonts w:ascii="Arial" w:eastAsia="Calibri" w:hAnsi="Arial"/>
          <w:sz w:val="22"/>
          <w:szCs w:val="22"/>
          <w:lang w:val="en-IE"/>
        </w:rPr>
        <w:t xml:space="preserve">any amount calculated in accordance with </w:t>
      </w:r>
      <w:r w:rsidR="00662B66">
        <w:rPr>
          <w:rFonts w:ascii="Arial" w:eastAsia="Calibri" w:hAnsi="Arial"/>
          <w:sz w:val="22"/>
          <w:szCs w:val="22"/>
          <w:lang w:val="en-IE"/>
        </w:rPr>
        <w:t xml:space="preserve">Clause </w:t>
      </w:r>
      <w:r w:rsidR="00662B66">
        <w:rPr>
          <w:rFonts w:ascii="Arial" w:eastAsia="Calibri" w:hAnsi="Arial"/>
          <w:sz w:val="22"/>
          <w:szCs w:val="22"/>
          <w:lang w:val="en-IE"/>
        </w:rPr>
        <w:fldChar w:fldCharType="begin"/>
      </w:r>
      <w:r w:rsidR="00662B66">
        <w:rPr>
          <w:rFonts w:ascii="Arial" w:eastAsia="Calibri" w:hAnsi="Arial"/>
          <w:sz w:val="22"/>
          <w:szCs w:val="22"/>
          <w:lang w:val="en-IE"/>
        </w:rPr>
        <w:instrText xml:space="preserve"> REF _Ref140142677 \r \h </w:instrText>
      </w:r>
      <w:r w:rsidR="00662B66">
        <w:rPr>
          <w:rFonts w:ascii="Arial" w:eastAsia="Calibri" w:hAnsi="Arial"/>
          <w:sz w:val="22"/>
          <w:szCs w:val="22"/>
          <w:lang w:val="en-IE"/>
        </w:rPr>
      </w:r>
      <w:r w:rsidR="00662B66">
        <w:rPr>
          <w:rFonts w:ascii="Arial" w:eastAsia="Calibri" w:hAnsi="Arial"/>
          <w:sz w:val="22"/>
          <w:szCs w:val="22"/>
          <w:lang w:val="en-IE"/>
        </w:rPr>
        <w:fldChar w:fldCharType="separate"/>
      </w:r>
      <w:r w:rsidR="00662B66">
        <w:rPr>
          <w:rFonts w:ascii="Arial" w:eastAsia="Calibri" w:hAnsi="Arial"/>
          <w:sz w:val="22"/>
          <w:szCs w:val="22"/>
          <w:lang w:val="en-IE"/>
        </w:rPr>
        <w:t>7.5</w:t>
      </w:r>
      <w:r w:rsidR="00662B66">
        <w:rPr>
          <w:rFonts w:ascii="Arial" w:eastAsia="Calibri" w:hAnsi="Arial"/>
          <w:sz w:val="22"/>
          <w:szCs w:val="22"/>
          <w:lang w:val="en-IE"/>
        </w:rPr>
        <w:fldChar w:fldCharType="end"/>
      </w:r>
      <w:r w:rsidR="00662B66">
        <w:rPr>
          <w:rFonts w:ascii="Arial" w:eastAsia="Calibri" w:hAnsi="Arial"/>
          <w:sz w:val="22"/>
          <w:szCs w:val="22"/>
          <w:lang w:val="en-IE"/>
        </w:rPr>
        <w:t xml:space="preserve"> </w:t>
      </w:r>
      <w:r w:rsidR="00662B66" w:rsidRPr="00F132FA">
        <w:rPr>
          <w:rFonts w:ascii="Arial" w:eastAsia="Calibri" w:hAnsi="Arial"/>
          <w:sz w:val="22"/>
          <w:szCs w:val="22"/>
          <w:lang w:val="en-IE"/>
        </w:rPr>
        <w:t xml:space="preserve">as soon as reasonably practicable following </w:t>
      </w:r>
      <w:r w:rsidR="00662B66">
        <w:rPr>
          <w:rFonts w:ascii="Arial" w:eastAsia="Calibri" w:hAnsi="Arial"/>
          <w:sz w:val="22"/>
          <w:szCs w:val="22"/>
          <w:lang w:val="en-IE"/>
        </w:rPr>
        <w:t xml:space="preserve">completion of </w:t>
      </w:r>
      <w:r w:rsidR="00662B66" w:rsidRPr="00F132FA">
        <w:rPr>
          <w:rFonts w:ascii="Arial" w:eastAsia="Calibri" w:hAnsi="Arial"/>
          <w:w w:val="0"/>
          <w:sz w:val="22"/>
          <w:szCs w:val="22"/>
          <w:lang w:val="en-IE"/>
        </w:rPr>
        <w:t>Tie-in and Commissioning</w:t>
      </w:r>
      <w:r w:rsidR="00662B66">
        <w:rPr>
          <w:rFonts w:ascii="Arial" w:eastAsia="Calibri" w:hAnsi="Arial"/>
          <w:w w:val="0"/>
          <w:sz w:val="22"/>
          <w:szCs w:val="22"/>
          <w:lang w:val="en-IE"/>
        </w:rPr>
        <w:t>.</w:t>
      </w:r>
    </w:p>
    <w:bookmarkEnd w:id="116"/>
    <w:p w14:paraId="291E0151" w14:textId="77777777" w:rsidR="00300377" w:rsidRPr="00F132FA" w:rsidRDefault="00300377" w:rsidP="00300377">
      <w:pPr>
        <w:numPr>
          <w:ilvl w:val="1"/>
          <w:numId w:val="11"/>
        </w:numPr>
        <w:spacing w:after="240" w:line="240" w:lineRule="auto"/>
        <w:outlineLvl w:val="1"/>
        <w:rPr>
          <w:rFonts w:ascii="Arial" w:eastAsia="Calibri" w:hAnsi="Arial"/>
          <w:sz w:val="22"/>
          <w:szCs w:val="22"/>
          <w:u w:color="0000FF"/>
          <w:lang w:val="en-IE"/>
        </w:rPr>
      </w:pPr>
      <w:r w:rsidRPr="03D253F6">
        <w:rPr>
          <w:rFonts w:ascii="Arial" w:eastAsia="Calibri" w:hAnsi="Arial"/>
          <w:b/>
          <w:bCs/>
          <w:sz w:val="22"/>
          <w:szCs w:val="22"/>
          <w:lang w:val="en-IE"/>
        </w:rPr>
        <w:lastRenderedPageBreak/>
        <w:t>Acknowledgement by the Company</w:t>
      </w:r>
      <w:r w:rsidRPr="00F132FA">
        <w:rPr>
          <w:rFonts w:ascii="Arial" w:eastAsia="Calibri" w:hAnsi="Arial"/>
          <w:sz w:val="22"/>
          <w:szCs w:val="22"/>
          <w:lang w:val="en-IE"/>
        </w:rPr>
        <w:t xml:space="preserve">: The Company agrees and acknowledges that failure by it to make timely payment of the Stage Payments in accordance with the provisions of this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_Ref469475839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9</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could materially:</w:t>
      </w:r>
      <w:bookmarkStart w:id="117" w:name="_cp_blt_1_867"/>
      <w:bookmarkStart w:id="118" w:name="_cp_text_1_868"/>
    </w:p>
    <w:p w14:paraId="7F255A1D" w14:textId="77777777" w:rsidR="00300377" w:rsidRPr="00F132FA" w:rsidRDefault="00300377" w:rsidP="00300377">
      <w:pPr>
        <w:numPr>
          <w:ilvl w:val="2"/>
          <w:numId w:val="11"/>
        </w:numPr>
        <w:spacing w:after="240" w:line="240" w:lineRule="auto"/>
        <w:outlineLvl w:val="2"/>
        <w:rPr>
          <w:rFonts w:ascii="Arial" w:eastAsia="Calibri" w:hAnsi="Arial"/>
          <w:sz w:val="22"/>
          <w:szCs w:val="22"/>
          <w:u w:color="0000FF"/>
          <w:lang w:val="en-IE"/>
        </w:rPr>
      </w:pPr>
      <w:r w:rsidRPr="03D253F6">
        <w:rPr>
          <w:rFonts w:ascii="Arial" w:eastAsia="Calibri" w:hAnsi="Arial"/>
          <w:sz w:val="22"/>
          <w:szCs w:val="22"/>
          <w:lang w:val="en-IE"/>
        </w:rPr>
        <w:t>j</w:t>
      </w:r>
      <w:bookmarkEnd w:id="117"/>
      <w:r w:rsidRPr="03D253F6">
        <w:rPr>
          <w:rFonts w:ascii="Arial" w:eastAsia="Calibri" w:hAnsi="Arial"/>
          <w:sz w:val="22"/>
          <w:szCs w:val="22"/>
          <w:lang w:val="en-IE"/>
        </w:rPr>
        <w:t>eopardise the Programme and the ability to achieve Substantial Completion by the Target Completion Date; and</w:t>
      </w:r>
      <w:bookmarkStart w:id="119" w:name="_cp_blt_1_869"/>
      <w:bookmarkStart w:id="120" w:name="_cp_text_1_870"/>
      <w:bookmarkEnd w:id="118"/>
    </w:p>
    <w:p w14:paraId="56FEF4A2" w14:textId="77777777" w:rsidR="00300377" w:rsidRPr="00F132FA" w:rsidRDefault="00300377" w:rsidP="00300377">
      <w:pPr>
        <w:numPr>
          <w:ilvl w:val="2"/>
          <w:numId w:val="11"/>
        </w:numPr>
        <w:spacing w:after="240" w:line="240" w:lineRule="auto"/>
        <w:outlineLvl w:val="2"/>
        <w:rPr>
          <w:rFonts w:ascii="Arial" w:eastAsia="Calibri" w:hAnsi="Arial"/>
          <w:sz w:val="22"/>
          <w:szCs w:val="22"/>
          <w:u w:color="0000FF"/>
          <w:lang w:val="en-IE"/>
        </w:rPr>
      </w:pPr>
      <w:r w:rsidRPr="03D253F6">
        <w:rPr>
          <w:rFonts w:ascii="Arial" w:eastAsia="Calibri" w:hAnsi="Arial"/>
          <w:sz w:val="22"/>
          <w:szCs w:val="22"/>
          <w:lang w:val="en-IE"/>
        </w:rPr>
        <w:t>i</w:t>
      </w:r>
      <w:bookmarkEnd w:id="119"/>
      <w:r w:rsidRPr="03D253F6">
        <w:rPr>
          <w:rFonts w:ascii="Arial" w:eastAsia="Calibri" w:hAnsi="Arial"/>
          <w:sz w:val="22"/>
          <w:szCs w:val="22"/>
          <w:lang w:val="en-IE"/>
        </w:rPr>
        <w:t>ncrease the Development and Construction Costs which may be incurred by Gas Networks Ireland, and for which the Company would be liable, pursuant to this Connection Agreement.</w:t>
      </w:r>
      <w:bookmarkEnd w:id="120"/>
    </w:p>
    <w:p w14:paraId="0DFBCC7D"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121" w:name="_Toc207434281"/>
      <w:bookmarkStart w:id="122" w:name="_Ref462138884"/>
      <w:bookmarkStart w:id="123" w:name="_Ref469475304"/>
      <w:bookmarkStart w:id="124" w:name="_Toc479329548"/>
      <w:bookmarkStart w:id="125" w:name="_Toc130542177"/>
      <w:r w:rsidRPr="00F132FA">
        <w:rPr>
          <w:rFonts w:ascii="Arial" w:eastAsia="Calibri" w:hAnsi="Arial"/>
          <w:b/>
          <w:caps/>
          <w:sz w:val="22"/>
          <w:szCs w:val="22"/>
          <w:lang w:val="en-IE"/>
        </w:rPr>
        <w:t>OWNERSHIP OF CONNECTION FACILITIES</w:t>
      </w:r>
      <w:bookmarkEnd w:id="121"/>
      <w:bookmarkEnd w:id="122"/>
      <w:bookmarkEnd w:id="123"/>
      <w:bookmarkEnd w:id="124"/>
      <w:bookmarkEnd w:id="125"/>
    </w:p>
    <w:p w14:paraId="0FE07E87" w14:textId="7688B4EA"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3D253F6">
        <w:rPr>
          <w:rFonts w:ascii="Arial" w:eastAsia="Calibri" w:hAnsi="Arial"/>
          <w:b/>
          <w:bCs/>
          <w:sz w:val="22"/>
          <w:szCs w:val="22"/>
          <w:lang w:val="en-IE"/>
        </w:rPr>
        <w:t>Ownership of the Works</w:t>
      </w:r>
      <w:r w:rsidRPr="03D253F6">
        <w:rPr>
          <w:rFonts w:ascii="Arial" w:eastAsia="Calibri" w:hAnsi="Arial"/>
          <w:sz w:val="22"/>
          <w:szCs w:val="22"/>
          <w:lang w:val="en-IE"/>
        </w:rPr>
        <w:t xml:space="preserve">: The Parties agree that, </w:t>
      </w:r>
      <w:bookmarkStart w:id="126" w:name="_cp_text_1_878"/>
      <w:r w:rsidRPr="03D253F6">
        <w:rPr>
          <w:rFonts w:ascii="Arial" w:eastAsia="Calibri" w:hAnsi="Arial"/>
          <w:sz w:val="22"/>
          <w:szCs w:val="22"/>
          <w:lang w:val="en-IE"/>
        </w:rPr>
        <w:t xml:space="preserve">any right, title or interest in assets and property (both real and personal) acquired </w:t>
      </w:r>
      <w:bookmarkStart w:id="127" w:name="_cp_text_4_879"/>
      <w:bookmarkEnd w:id="126"/>
      <w:r w:rsidRPr="03D253F6">
        <w:rPr>
          <w:rFonts w:ascii="Arial" w:eastAsia="Calibri" w:hAnsi="Arial"/>
          <w:sz w:val="22"/>
          <w:szCs w:val="22"/>
          <w:lang w:val="en-IE"/>
        </w:rPr>
        <w:t xml:space="preserve">by Gas Networks Ireland </w:t>
      </w:r>
      <w:bookmarkStart w:id="128" w:name="_cp_text_1_880"/>
      <w:bookmarkEnd w:id="127"/>
      <w:r w:rsidRPr="03D253F6">
        <w:rPr>
          <w:rFonts w:ascii="Arial" w:eastAsia="Calibri" w:hAnsi="Arial"/>
          <w:sz w:val="22"/>
          <w:szCs w:val="22"/>
          <w:lang w:val="en-IE"/>
        </w:rPr>
        <w:t xml:space="preserve">in performing its obligations in </w:t>
      </w:r>
      <w:bookmarkEnd w:id="128"/>
      <w:r w:rsidRPr="03D253F6">
        <w:rPr>
          <w:rFonts w:ascii="Arial" w:eastAsia="Calibri" w:hAnsi="Arial"/>
          <w:sz w:val="22"/>
          <w:szCs w:val="22"/>
          <w:lang w:val="en-IE"/>
        </w:rPr>
        <w:t xml:space="preserve">respect of the </w:t>
      </w:r>
      <w:bookmarkStart w:id="129" w:name="_cp_text_1_883"/>
      <w:r w:rsidRPr="03D253F6">
        <w:rPr>
          <w:rFonts w:ascii="Arial" w:eastAsia="Calibri" w:hAnsi="Arial"/>
          <w:sz w:val="22"/>
          <w:szCs w:val="22"/>
          <w:lang w:val="en-IE"/>
        </w:rPr>
        <w:t xml:space="preserve">Works </w:t>
      </w:r>
      <w:bookmarkEnd w:id="129"/>
      <w:r w:rsidRPr="03D253F6">
        <w:rPr>
          <w:rFonts w:ascii="Arial" w:eastAsia="Calibri" w:hAnsi="Arial"/>
          <w:sz w:val="22"/>
          <w:szCs w:val="22"/>
          <w:lang w:val="en-IE"/>
        </w:rPr>
        <w:t xml:space="preserve">shall </w:t>
      </w:r>
      <w:bookmarkStart w:id="130" w:name="_cp_text_1_884"/>
      <w:r w:rsidRPr="03D253F6">
        <w:rPr>
          <w:rFonts w:ascii="Arial" w:eastAsia="Calibri" w:hAnsi="Arial"/>
          <w:sz w:val="22"/>
          <w:szCs w:val="22"/>
          <w:lang w:val="en-IE"/>
        </w:rPr>
        <w:t xml:space="preserve">belong to and </w:t>
      </w:r>
      <w:bookmarkEnd w:id="130"/>
      <w:r w:rsidRPr="03D253F6">
        <w:rPr>
          <w:rFonts w:ascii="Arial" w:eastAsia="Calibri" w:hAnsi="Arial"/>
          <w:sz w:val="22"/>
          <w:szCs w:val="22"/>
          <w:lang w:val="en-IE"/>
        </w:rPr>
        <w:t xml:space="preserve">vest </w:t>
      </w:r>
      <w:bookmarkStart w:id="131" w:name="_cp_text_1_885"/>
      <w:r w:rsidRPr="03D253F6">
        <w:rPr>
          <w:rFonts w:ascii="Arial" w:eastAsia="Calibri" w:hAnsi="Arial"/>
          <w:sz w:val="22"/>
          <w:szCs w:val="22"/>
          <w:lang w:val="en-IE"/>
        </w:rPr>
        <w:t xml:space="preserve">solely </w:t>
      </w:r>
      <w:bookmarkEnd w:id="131"/>
      <w:r w:rsidRPr="03D253F6">
        <w:rPr>
          <w:rFonts w:ascii="Arial" w:eastAsia="Calibri" w:hAnsi="Arial"/>
          <w:sz w:val="22"/>
          <w:szCs w:val="22"/>
          <w:lang w:val="en-IE"/>
        </w:rPr>
        <w:t>in Gas Networks Ireland and form part of the Transportation System which assets and property for the avoidance of doubt shall include the Connection Facilities.</w:t>
      </w:r>
    </w:p>
    <w:p w14:paraId="3262AD7A"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 xml:space="preserve">No </w:t>
      </w:r>
      <w:r w:rsidRPr="00F132FA">
        <w:rPr>
          <w:rFonts w:ascii="Arial" w:eastAsia="Calibri" w:hAnsi="Arial"/>
          <w:b/>
          <w:sz w:val="22"/>
          <w:szCs w:val="22"/>
          <w:u w:color="0000FF"/>
          <w:lang w:val="en-IE"/>
        </w:rPr>
        <w:t>Entitlement</w:t>
      </w:r>
      <w:r w:rsidRPr="00F132FA">
        <w:rPr>
          <w:rFonts w:ascii="Arial" w:eastAsia="Calibri" w:hAnsi="Arial"/>
          <w:b/>
          <w:sz w:val="22"/>
          <w:szCs w:val="22"/>
          <w:lang w:val="en-IE"/>
        </w:rPr>
        <w:t xml:space="preserve"> to Capacity</w:t>
      </w:r>
      <w:r w:rsidRPr="00F132FA">
        <w:rPr>
          <w:rFonts w:ascii="Arial" w:eastAsia="Calibri" w:hAnsi="Arial"/>
          <w:sz w:val="22"/>
          <w:szCs w:val="22"/>
          <w:lang w:val="en-IE"/>
        </w:rPr>
        <w:t>: The Company agrees that the performance of this Connection Agreement does not confer on any person an entitlement to Entry Capacity, Exit Capacity or Supply Point Capacity on the Transportation System.</w:t>
      </w:r>
      <w:bookmarkStart w:id="132" w:name="_cp_blt_1_891"/>
      <w:bookmarkStart w:id="133" w:name="_cp_text_1_892"/>
    </w:p>
    <w:p w14:paraId="0EA5F026"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Ownership of Intellectual Property</w:t>
      </w:r>
      <w:r w:rsidRPr="00F132FA">
        <w:rPr>
          <w:rFonts w:ascii="Arial" w:eastAsia="Calibri" w:hAnsi="Arial"/>
          <w:sz w:val="22"/>
          <w:szCs w:val="22"/>
          <w:lang w:val="en-IE"/>
        </w:rPr>
        <w:t>: O</w:t>
      </w:r>
      <w:bookmarkEnd w:id="132"/>
      <w:r w:rsidRPr="00F132FA">
        <w:rPr>
          <w:rFonts w:ascii="Arial" w:eastAsia="Calibri" w:hAnsi="Arial"/>
          <w:sz w:val="22"/>
          <w:szCs w:val="22"/>
          <w:lang w:val="en-IE"/>
        </w:rPr>
        <w:t xml:space="preserve">wnership and copyright to all drawings, specification, and/or other documents produced by or on behalf of Gas Networks Ireland in undertaking the Works and any designs contained in them shall vest solely in Gas Networks Ireland.  </w:t>
      </w:r>
      <w:bookmarkEnd w:id="133"/>
    </w:p>
    <w:p w14:paraId="0EFA9895"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134" w:name="_Ref462138891"/>
      <w:bookmarkStart w:id="135" w:name="_Toc479329549"/>
      <w:bookmarkStart w:id="136" w:name="_Toc130542178"/>
      <w:r w:rsidRPr="00F132FA">
        <w:rPr>
          <w:rFonts w:ascii="Arial" w:eastAsia="Calibri" w:hAnsi="Arial"/>
          <w:b/>
          <w:caps/>
          <w:sz w:val="22"/>
          <w:szCs w:val="22"/>
          <w:lang w:val="en-IE"/>
        </w:rPr>
        <w:t>Limitations on Liability and Indemnities</w:t>
      </w:r>
      <w:bookmarkEnd w:id="134"/>
      <w:bookmarkEnd w:id="135"/>
      <w:bookmarkEnd w:id="136"/>
    </w:p>
    <w:p w14:paraId="3EBC3723" w14:textId="77777777" w:rsidR="00300377" w:rsidRPr="00F132FA" w:rsidRDefault="00300377" w:rsidP="00300377">
      <w:pPr>
        <w:numPr>
          <w:ilvl w:val="1"/>
          <w:numId w:val="11"/>
        </w:numPr>
        <w:spacing w:after="240" w:line="240" w:lineRule="auto"/>
        <w:outlineLvl w:val="1"/>
        <w:rPr>
          <w:rFonts w:ascii="Arial" w:eastAsia="Calibri" w:hAnsi="Arial"/>
          <w:b/>
          <w:sz w:val="22"/>
          <w:szCs w:val="22"/>
          <w:lang w:val="en-IE"/>
        </w:rPr>
      </w:pPr>
      <w:bookmarkStart w:id="137" w:name="_Ref462843575"/>
      <w:bookmarkStart w:id="138" w:name="_Ref469475875"/>
      <w:bookmarkStart w:id="139" w:name="_Ref462138551"/>
      <w:r w:rsidRPr="00F132FA">
        <w:rPr>
          <w:rFonts w:ascii="Arial" w:eastAsia="Calibri" w:hAnsi="Arial"/>
          <w:b/>
          <w:sz w:val="22"/>
          <w:szCs w:val="22"/>
          <w:lang w:val="en-IE"/>
        </w:rPr>
        <w:t>Liability Cap</w:t>
      </w:r>
      <w:r w:rsidRPr="00F132FA">
        <w:rPr>
          <w:rFonts w:ascii="Arial" w:eastAsia="Calibri" w:hAnsi="Arial"/>
          <w:sz w:val="22"/>
          <w:szCs w:val="22"/>
          <w:lang w:val="en-IE"/>
        </w:rPr>
        <w:t>:</w:t>
      </w:r>
      <w:bookmarkEnd w:id="137"/>
      <w:r w:rsidRPr="00F132FA">
        <w:rPr>
          <w:rFonts w:ascii="Arial" w:eastAsia="Calibri" w:hAnsi="Arial"/>
          <w:sz w:val="22"/>
          <w:szCs w:val="22"/>
          <w:lang w:val="en-IE"/>
        </w:rPr>
        <w:t xml:space="preserve"> Subject to Clauses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_Ref462843543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11.2</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_Ref462138516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11.3</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and the Company’s liability for the Development and Construction Costs and the Termination Costs, neither Party shall be liable to the other Party for any liability or Loss in excess of €</w:t>
      </w:r>
      <w:r>
        <w:rPr>
          <w:rFonts w:ascii="Arial" w:eastAsia="Calibri" w:hAnsi="Arial"/>
          <w:sz w:val="22"/>
          <w:szCs w:val="22"/>
          <w:lang w:val="en-IE"/>
        </w:rPr>
        <w:t xml:space="preserve">100,000 (one hundred thousand euros) </w:t>
      </w:r>
      <w:r w:rsidRPr="00F132FA">
        <w:rPr>
          <w:rFonts w:ascii="Arial" w:eastAsia="Calibri" w:hAnsi="Arial"/>
          <w:sz w:val="22"/>
          <w:szCs w:val="22"/>
          <w:lang w:val="en-IE"/>
        </w:rPr>
        <w:t>in aggregate arising out of or in connection with the performance, non-performance or contemplated performance of this Connection Agreement (whether arising in contract, tort (including negligence) or breach of statutory duty, warranty, misrepresentation, restitution or otherwise) and the party liable is hereby released from any liability in excess of such amount.</w:t>
      </w:r>
      <w:bookmarkEnd w:id="138"/>
    </w:p>
    <w:p w14:paraId="559C1D98" w14:textId="77777777" w:rsidR="00300377" w:rsidRPr="00F132FA" w:rsidRDefault="00300377" w:rsidP="00300377">
      <w:pPr>
        <w:numPr>
          <w:ilvl w:val="1"/>
          <w:numId w:val="11"/>
        </w:numPr>
        <w:spacing w:after="240" w:line="240" w:lineRule="auto"/>
        <w:outlineLvl w:val="1"/>
        <w:rPr>
          <w:rFonts w:ascii="Arial" w:eastAsia="Calibri" w:hAnsi="Arial"/>
          <w:b/>
          <w:bCs/>
          <w:sz w:val="22"/>
          <w:szCs w:val="22"/>
          <w:lang w:val="en-IE"/>
        </w:rPr>
      </w:pPr>
      <w:bookmarkStart w:id="140" w:name="_Ref462843543"/>
      <w:r w:rsidRPr="03D253F6">
        <w:rPr>
          <w:rFonts w:ascii="Arial" w:eastAsia="Calibri" w:hAnsi="Arial"/>
          <w:b/>
          <w:bCs/>
          <w:sz w:val="22"/>
          <w:szCs w:val="22"/>
          <w:lang w:val="en-IE"/>
        </w:rPr>
        <w:t>No Liability for Consequential Loss</w:t>
      </w:r>
      <w:r w:rsidRPr="00F132FA">
        <w:rPr>
          <w:rFonts w:ascii="Arial" w:eastAsia="Calibri" w:hAnsi="Arial"/>
          <w:sz w:val="22"/>
          <w:szCs w:val="22"/>
          <w:lang w:val="en-IE"/>
        </w:rPr>
        <w:t>: N</w:t>
      </w:r>
      <w:bookmarkEnd w:id="139"/>
      <w:r>
        <w:rPr>
          <w:rFonts w:ascii="Arial" w:eastAsia="Calibri" w:hAnsi="Arial"/>
          <w:sz w:val="22"/>
          <w:szCs w:val="22"/>
          <w:lang w:val="en-IE"/>
        </w:rPr>
        <w:fldChar w:fldCharType="begin"/>
      </w:r>
      <w:r>
        <w:rPr>
          <w:rFonts w:ascii="Arial" w:eastAsia="Calibri" w:hAnsi="Arial"/>
          <w:sz w:val="22"/>
          <w:szCs w:val="22"/>
          <w:lang w:val="en-IE"/>
        </w:rPr>
        <w:instrText xml:space="preserve"> REF _Ref127961537 \r \h </w:instrText>
      </w:r>
      <w:r>
        <w:rPr>
          <w:rFonts w:ascii="Arial" w:eastAsia="Calibri" w:hAnsi="Arial"/>
          <w:sz w:val="22"/>
          <w:szCs w:val="22"/>
          <w:lang w:val="en-IE"/>
        </w:rPr>
      </w:r>
      <w:r>
        <w:rPr>
          <w:rFonts w:ascii="Arial" w:eastAsia="Calibri" w:hAnsi="Arial"/>
          <w:sz w:val="22"/>
          <w:szCs w:val="22"/>
          <w:lang w:val="en-IE"/>
        </w:rPr>
        <w:fldChar w:fldCharType="end"/>
      </w:r>
      <w:r w:rsidRPr="00F132FA">
        <w:rPr>
          <w:rFonts w:ascii="Arial" w:eastAsia="Calibri" w:hAnsi="Arial"/>
          <w:sz w:val="22"/>
          <w:szCs w:val="22"/>
          <w:lang w:val="en-IE"/>
        </w:rPr>
        <w:t>either Party shall be liable to the other Party for any loss of profit, loss of revenue, loss of opportunity, loss of interruption, punitive or exemplary damages or any indirect, consequential or incidental damages.</w:t>
      </w:r>
      <w:bookmarkEnd w:id="140"/>
    </w:p>
    <w:p w14:paraId="61282EED"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141" w:name="_Ref462138516"/>
      <w:r w:rsidRPr="00F132FA">
        <w:rPr>
          <w:rFonts w:ascii="Arial" w:eastAsia="Calibri" w:hAnsi="Arial"/>
          <w:b/>
          <w:sz w:val="22"/>
          <w:szCs w:val="22"/>
          <w:lang w:val="en-IE"/>
        </w:rPr>
        <w:t>Exceptions to Limitations of Liability</w:t>
      </w:r>
      <w:r w:rsidRPr="00F132FA">
        <w:rPr>
          <w:rFonts w:ascii="Arial" w:eastAsia="Calibri" w:hAnsi="Arial"/>
          <w:sz w:val="22"/>
          <w:szCs w:val="22"/>
          <w:lang w:val="en-IE"/>
        </w:rPr>
        <w:t xml:space="preserve">: The limitation on liability provided for in Clauses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_Ref469475875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11.1</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and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_Ref462843543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11.2</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shall not apply or in any way restrict a Party’s liability in respect of:</w:t>
      </w:r>
      <w:bookmarkEnd w:id="141"/>
    </w:p>
    <w:p w14:paraId="5D9D2AB7"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fraud;</w:t>
      </w:r>
    </w:p>
    <w:p w14:paraId="717C888B"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wilful default; </w:t>
      </w:r>
    </w:p>
    <w:p w14:paraId="518F2312" w14:textId="2C602805"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lastRenderedPageBreak/>
        <w:t>personal injury or death caused by the negligence on the part of the relevant Party</w:t>
      </w:r>
      <w:r w:rsidR="00825731">
        <w:rPr>
          <w:rFonts w:ascii="Arial" w:eastAsia="Calibri" w:hAnsi="Arial"/>
          <w:sz w:val="22"/>
          <w:szCs w:val="22"/>
          <w:lang w:val="en-IE"/>
        </w:rPr>
        <w:t xml:space="preserve"> </w:t>
      </w:r>
      <w:r w:rsidRPr="00F132FA">
        <w:rPr>
          <w:rFonts w:ascii="Arial" w:eastAsia="Calibri" w:hAnsi="Arial"/>
          <w:sz w:val="22"/>
          <w:szCs w:val="22"/>
          <w:lang w:val="en-IE"/>
        </w:rPr>
        <w:t>or an employee of such Party; or</w:t>
      </w:r>
    </w:p>
    <w:p w14:paraId="7B415D00"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the obligation to indemnify under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_Ref462138525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11.4</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w:t>
      </w:r>
    </w:p>
    <w:p w14:paraId="1599C5AF"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142" w:name="_Ref462138525"/>
      <w:r w:rsidRPr="00F132FA">
        <w:rPr>
          <w:rFonts w:ascii="Arial" w:eastAsia="Calibri" w:hAnsi="Arial"/>
          <w:b/>
          <w:sz w:val="22"/>
          <w:szCs w:val="22"/>
          <w:lang w:val="en-IE"/>
        </w:rPr>
        <w:t>Third Party Liability</w:t>
      </w:r>
      <w:r w:rsidRPr="00F132FA">
        <w:rPr>
          <w:rFonts w:ascii="Arial" w:eastAsia="Calibri" w:hAnsi="Arial"/>
          <w:sz w:val="22"/>
          <w:szCs w:val="22"/>
          <w:lang w:val="en-IE"/>
        </w:rPr>
        <w:t>: The Company shall indemnify Gas Networks Ireland, and hold Gas Networks Ireland harmless from, at all times after the date hereof, any and all losses of any third party incurred, suffered, sustained or required to be paid, directly or indirectly, by, or sought to be imposed upon, Gas Networks Ireland, but only to the extent any such loss was not caused by Gas Networks Ireland’s breach of this Connection Agreement or the negligence of Gas Networks Ireland in undertaking its obligations under this Connection Agreement.</w:t>
      </w:r>
      <w:bookmarkEnd w:id="142"/>
    </w:p>
    <w:p w14:paraId="474187A4"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143" w:name="_Ref462138900"/>
      <w:bookmarkStart w:id="144" w:name="_Toc479329550"/>
      <w:bookmarkStart w:id="145" w:name="_Toc130542179"/>
      <w:r w:rsidRPr="00F132FA">
        <w:rPr>
          <w:rFonts w:ascii="Arial" w:eastAsia="Calibri" w:hAnsi="Arial"/>
          <w:b/>
          <w:caps/>
          <w:sz w:val="22"/>
          <w:szCs w:val="22"/>
          <w:lang w:val="en-IE"/>
        </w:rPr>
        <w:t>Insurance Obligations</w:t>
      </w:r>
      <w:bookmarkEnd w:id="143"/>
      <w:bookmarkEnd w:id="144"/>
      <w:bookmarkEnd w:id="145"/>
    </w:p>
    <w:p w14:paraId="37FD79D7"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56B515F0">
        <w:rPr>
          <w:rFonts w:ascii="Arial" w:eastAsia="Calibri" w:hAnsi="Arial"/>
          <w:b/>
          <w:bCs/>
          <w:sz w:val="22"/>
          <w:szCs w:val="22"/>
          <w:lang w:val="en-IE"/>
        </w:rPr>
        <w:t>Public Liability Insurance</w:t>
      </w:r>
      <w:r w:rsidRPr="56B515F0">
        <w:rPr>
          <w:rFonts w:ascii="Arial" w:eastAsia="Calibri" w:hAnsi="Arial"/>
          <w:sz w:val="22"/>
          <w:szCs w:val="22"/>
          <w:lang w:val="en-IE"/>
        </w:rPr>
        <w:t>: Each Party shall procure and maintain for the term of the Connection Agreement public liability insurance with a reputable insurer  with a limit of indemnity of not less than €6,500,000 per claim or series of claims arising from one event and unlimited in the aggregate.</w:t>
      </w:r>
    </w:p>
    <w:p w14:paraId="12381017" w14:textId="4E30CB8C"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Employer’s Liability Insurance:</w:t>
      </w:r>
      <w:r w:rsidRPr="00F132FA">
        <w:rPr>
          <w:rFonts w:ascii="Arial" w:eastAsia="Calibri" w:hAnsi="Arial"/>
          <w:sz w:val="22"/>
          <w:szCs w:val="22"/>
          <w:lang w:val="en-IE"/>
        </w:rPr>
        <w:t xml:space="preserve"> Each Party shall procure and maintain for the term of the Connection Agreement employer’s liability insurance with a reputable insurer with a limit of indemnity of not less than €13,000,000 per claim or series of claims arising from one event and unlimited in the aggregate.</w:t>
      </w:r>
    </w:p>
    <w:p w14:paraId="0BCDF3D0"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Confirmation of the Company’s Insurances</w:t>
      </w:r>
      <w:r w:rsidRPr="00F132FA">
        <w:rPr>
          <w:rFonts w:ascii="Arial" w:eastAsia="Calibri" w:hAnsi="Arial"/>
          <w:sz w:val="22"/>
          <w:szCs w:val="22"/>
          <w:lang w:val="en-IE"/>
        </w:rPr>
        <w:t>: Within five Business Days of issuing the Acknowledgement Letter, the Company shall provide evidence, by way of a broker’s letter of confirmation that the Required Insurances have been procured by the Company.</w:t>
      </w:r>
    </w:p>
    <w:p w14:paraId="770F218A"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Renewal of Required Insurances</w:t>
      </w:r>
      <w:r w:rsidRPr="00F132FA">
        <w:rPr>
          <w:rFonts w:ascii="Arial" w:eastAsia="Calibri" w:hAnsi="Arial"/>
          <w:sz w:val="22"/>
          <w:szCs w:val="22"/>
          <w:lang w:val="en-IE"/>
        </w:rPr>
        <w:t>: Where the Target Completion Date is scheduled to occur after the expiry of the Company’s Required Insurances (as evidenced in the broker’s letter of confirmation) the Company shall, prior to their expiry, renew the Required Insurances for such a period or periods as are necessary to ensure that the Required Insurances remain in place for the duration of this Connection Agreement.  Prior to the expiry of any Required Insurance, the Company shall provide written confirmation to Gas Networks Ireland from its insurance broker that the Required Insurances have been renewed.</w:t>
      </w:r>
    </w:p>
    <w:p w14:paraId="1A86A711"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146" w:name="_Ref462138338"/>
      <w:bookmarkStart w:id="147" w:name="_Ref462138906"/>
      <w:bookmarkStart w:id="148" w:name="_Toc479329551"/>
      <w:bookmarkStart w:id="149" w:name="_Toc130542180"/>
      <w:r w:rsidRPr="00F132FA">
        <w:rPr>
          <w:rFonts w:ascii="Arial" w:eastAsia="Calibri" w:hAnsi="Arial"/>
          <w:b/>
          <w:caps/>
          <w:sz w:val="22"/>
          <w:szCs w:val="22"/>
          <w:lang w:val="en-IE"/>
        </w:rPr>
        <w:t>TERMINATION</w:t>
      </w:r>
      <w:bookmarkEnd w:id="146"/>
      <w:bookmarkEnd w:id="147"/>
      <w:bookmarkEnd w:id="148"/>
      <w:bookmarkEnd w:id="149"/>
    </w:p>
    <w:p w14:paraId="3AC3FB70"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150" w:name="_Ref462138292"/>
      <w:r w:rsidRPr="00F132FA">
        <w:rPr>
          <w:rFonts w:ascii="Arial" w:eastAsia="Calibri" w:hAnsi="Arial"/>
          <w:b/>
          <w:sz w:val="22"/>
          <w:szCs w:val="22"/>
          <w:lang w:val="en-IE"/>
        </w:rPr>
        <w:t>Gas Networks Ireland’s Termination Rights</w:t>
      </w:r>
      <w:r w:rsidRPr="00F132FA">
        <w:rPr>
          <w:rFonts w:ascii="Arial" w:eastAsia="Calibri" w:hAnsi="Arial"/>
          <w:sz w:val="22"/>
          <w:szCs w:val="22"/>
          <w:lang w:val="en-IE"/>
        </w:rPr>
        <w:t>: Gas Networks Ireland shall be entitled to terminate this Connection Agreement forthwith on giving 15 Business Days written notice to the Company:</w:t>
      </w:r>
      <w:bookmarkEnd w:id="150"/>
    </w:p>
    <w:p w14:paraId="0B91BD60"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where the Company breaches its obligation to maintain or (where relevant) extend or replace the Financial Security in accordance with the requirements of Clause 8;</w:t>
      </w:r>
    </w:p>
    <w:p w14:paraId="711ABC80"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where the Company fails to pay when due amounts invoiced pursuant to this Connection Agreement and payable under Clause 9; </w:t>
      </w:r>
    </w:p>
    <w:p w14:paraId="29BE7649" w14:textId="77777777" w:rsidR="00300377" w:rsidRPr="00F132FA" w:rsidRDefault="00300377" w:rsidP="00300377">
      <w:pPr>
        <w:numPr>
          <w:ilvl w:val="2"/>
          <w:numId w:val="11"/>
        </w:numPr>
        <w:spacing w:after="240" w:line="240" w:lineRule="auto"/>
        <w:outlineLvl w:val="2"/>
        <w:rPr>
          <w:rFonts w:ascii="Arial" w:eastAsia="Calibri" w:hAnsi="Arial"/>
          <w:bCs/>
          <w:sz w:val="22"/>
          <w:szCs w:val="22"/>
          <w:lang w:val="en-IE"/>
        </w:rPr>
      </w:pPr>
      <w:r w:rsidRPr="00F132FA">
        <w:rPr>
          <w:rFonts w:ascii="Arial" w:eastAsia="Calibri" w:hAnsi="Arial"/>
          <w:sz w:val="22"/>
          <w:szCs w:val="22"/>
          <w:lang w:val="en-IE"/>
        </w:rPr>
        <w:lastRenderedPageBreak/>
        <w:t xml:space="preserve">where Gas Networks Ireland discovers Hazardous Materials on the Project Site; </w:t>
      </w:r>
    </w:p>
    <w:p w14:paraId="0ACC84B2" w14:textId="77777777" w:rsidR="00300377" w:rsidRPr="00F132FA" w:rsidRDefault="00300377" w:rsidP="00300377">
      <w:pPr>
        <w:numPr>
          <w:ilvl w:val="2"/>
          <w:numId w:val="11"/>
        </w:numPr>
        <w:spacing w:after="240" w:line="240" w:lineRule="auto"/>
        <w:outlineLvl w:val="2"/>
        <w:rPr>
          <w:rFonts w:ascii="Arial" w:eastAsia="Calibri" w:hAnsi="Arial"/>
          <w:bCs/>
          <w:sz w:val="22"/>
          <w:szCs w:val="22"/>
          <w:lang w:val="en-IE"/>
        </w:rPr>
      </w:pPr>
      <w:bookmarkStart w:id="151" w:name="_Ref492898855"/>
      <w:r w:rsidRPr="00F132FA">
        <w:rPr>
          <w:rFonts w:ascii="Arial" w:eastAsia="Calibri" w:hAnsi="Arial"/>
          <w:sz w:val="22"/>
          <w:szCs w:val="22"/>
          <w:lang w:val="en-IE"/>
        </w:rPr>
        <w:t xml:space="preserve">where the Company has failed to satisfy all or any of the Conditions Precedent in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_Ref492898954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3.5</w:t>
      </w:r>
      <w:r w:rsidRPr="00F132FA">
        <w:rPr>
          <w:rFonts w:ascii="Arial" w:eastAsia="Calibri" w:hAnsi="Arial"/>
          <w:sz w:val="22"/>
          <w:szCs w:val="22"/>
          <w:lang w:val="en-IE"/>
        </w:rPr>
        <w:fldChar w:fldCharType="end"/>
      </w:r>
      <w:bookmarkEnd w:id="151"/>
      <w:r w:rsidRPr="00F132FA">
        <w:rPr>
          <w:rFonts w:ascii="Arial" w:eastAsia="Calibri" w:hAnsi="Arial"/>
          <w:sz w:val="22"/>
          <w:szCs w:val="22"/>
          <w:lang w:val="en-IE"/>
        </w:rPr>
        <w:t>;</w:t>
      </w:r>
    </w:p>
    <w:p w14:paraId="630B60A7" w14:textId="77777777" w:rsidR="00300377" w:rsidRDefault="00300377" w:rsidP="00300377">
      <w:pPr>
        <w:pStyle w:val="MLev3"/>
        <w:rPr>
          <w:bCs/>
        </w:rPr>
      </w:pPr>
      <w:r>
        <w:rPr>
          <w:bCs/>
        </w:rPr>
        <w:t xml:space="preserve">where the Company has failed to satisfy all or any of the Conditions Subsequent in accordance with </w:t>
      </w:r>
      <w:r w:rsidRPr="00967A89">
        <w:rPr>
          <w:bCs/>
        </w:rPr>
        <w:t>Clause</w:t>
      </w:r>
      <w:r>
        <w:rPr>
          <w:bCs/>
        </w:rPr>
        <w:t xml:space="preserve"> </w:t>
      </w:r>
      <w:r>
        <w:rPr>
          <w:bCs/>
        </w:rPr>
        <w:fldChar w:fldCharType="begin"/>
      </w:r>
      <w:r>
        <w:rPr>
          <w:bCs/>
        </w:rPr>
        <w:instrText xml:space="preserve"> REF _Ref508878330 \r \h </w:instrText>
      </w:r>
      <w:r>
        <w:rPr>
          <w:bCs/>
        </w:rPr>
      </w:r>
      <w:r>
        <w:rPr>
          <w:bCs/>
        </w:rPr>
        <w:fldChar w:fldCharType="separate"/>
      </w:r>
      <w:r>
        <w:rPr>
          <w:bCs/>
        </w:rPr>
        <w:t>3.7</w:t>
      </w:r>
      <w:r>
        <w:rPr>
          <w:bCs/>
        </w:rPr>
        <w:fldChar w:fldCharType="end"/>
      </w:r>
      <w:r>
        <w:rPr>
          <w:bCs/>
        </w:rPr>
        <w:t>; or</w:t>
      </w:r>
    </w:p>
    <w:p w14:paraId="4687C527" w14:textId="77777777" w:rsidR="00300377" w:rsidRDefault="00300377" w:rsidP="00300377">
      <w:pPr>
        <w:pStyle w:val="MLev3"/>
        <w:rPr>
          <w:bCs/>
        </w:rPr>
      </w:pPr>
      <w:r>
        <w:rPr>
          <w:bCs/>
        </w:rPr>
        <w:t xml:space="preserve">where Gas Networks Ireland is legally obliged by law to terminate this Agreement </w:t>
      </w:r>
      <w:r w:rsidRPr="00B246B7">
        <w:rPr>
          <w:bCs/>
        </w:rPr>
        <w:t xml:space="preserve">or where there is a change in law which renders it impossible for Gas Networks Ireland to carry out its </w:t>
      </w:r>
      <w:r w:rsidRPr="00967672">
        <w:rPr>
          <w:bCs/>
        </w:rPr>
        <w:t xml:space="preserve">material </w:t>
      </w:r>
      <w:r w:rsidRPr="00B246B7">
        <w:rPr>
          <w:bCs/>
        </w:rPr>
        <w:t>obligations under this Connection Agreement.</w:t>
      </w:r>
      <w:r w:rsidDel="00D54C47">
        <w:rPr>
          <w:rStyle w:val="CommentReference"/>
          <w:rFonts w:ascii="Times New Roman" w:eastAsia="Times New Roman" w:hAnsi="Times New Roman"/>
          <w:lang w:val="en-US"/>
        </w:rPr>
        <w:t xml:space="preserve"> </w:t>
      </w:r>
    </w:p>
    <w:p w14:paraId="61A344E1" w14:textId="5CCB4FE8" w:rsidR="00300377" w:rsidRPr="000D11EF" w:rsidRDefault="00300377" w:rsidP="00300377">
      <w:pPr>
        <w:numPr>
          <w:ilvl w:val="1"/>
          <w:numId w:val="11"/>
        </w:numPr>
        <w:spacing w:after="240" w:line="240" w:lineRule="auto"/>
        <w:outlineLvl w:val="1"/>
        <w:rPr>
          <w:rFonts w:ascii="Arial" w:eastAsia="Calibri" w:hAnsi="Arial"/>
          <w:sz w:val="22"/>
          <w:szCs w:val="22"/>
          <w:lang w:val="en-IE"/>
        </w:rPr>
      </w:pPr>
      <w:bookmarkStart w:id="152" w:name="_Ref462138568"/>
      <w:bookmarkStart w:id="153" w:name="_Hlk140150313"/>
      <w:r w:rsidRPr="00F132FA">
        <w:rPr>
          <w:rFonts w:ascii="Arial" w:eastAsia="Calibri" w:hAnsi="Arial"/>
          <w:b/>
          <w:sz w:val="22"/>
          <w:szCs w:val="22"/>
          <w:lang w:val="en-IE"/>
        </w:rPr>
        <w:t>Pre-Condition to Termination by Gas Networks Ireland</w:t>
      </w:r>
      <w:r w:rsidRPr="00F132FA">
        <w:rPr>
          <w:rFonts w:ascii="Arial" w:eastAsia="Calibri" w:hAnsi="Arial"/>
          <w:sz w:val="22"/>
          <w:szCs w:val="22"/>
          <w:lang w:val="en-IE"/>
        </w:rPr>
        <w:t xml:space="preserve">: </w:t>
      </w:r>
      <w:r>
        <w:rPr>
          <w:rFonts w:ascii="Arial" w:eastAsia="Calibri" w:hAnsi="Arial"/>
          <w:sz w:val="22"/>
          <w:szCs w:val="22"/>
          <w:lang w:val="en-IE"/>
        </w:rPr>
        <w:t xml:space="preserve">Except for Clause 13.1.6 which shall not apply to this Clause </w:t>
      </w:r>
      <w:r>
        <w:rPr>
          <w:rFonts w:ascii="Arial" w:eastAsia="Calibri" w:hAnsi="Arial"/>
          <w:sz w:val="22"/>
          <w:szCs w:val="22"/>
          <w:lang w:val="en-IE"/>
        </w:rPr>
        <w:fldChar w:fldCharType="begin"/>
      </w:r>
      <w:r>
        <w:rPr>
          <w:rFonts w:ascii="Arial" w:eastAsia="Calibri" w:hAnsi="Arial"/>
          <w:sz w:val="22"/>
          <w:szCs w:val="22"/>
          <w:lang w:val="en-IE"/>
        </w:rPr>
        <w:instrText xml:space="preserve"> REF _Ref462138568 \r \h </w:instrText>
      </w:r>
      <w:r>
        <w:rPr>
          <w:rFonts w:ascii="Arial" w:eastAsia="Calibri" w:hAnsi="Arial"/>
          <w:sz w:val="22"/>
          <w:szCs w:val="22"/>
          <w:lang w:val="en-IE"/>
        </w:rPr>
      </w:r>
      <w:r>
        <w:rPr>
          <w:rFonts w:ascii="Arial" w:eastAsia="Calibri" w:hAnsi="Arial"/>
          <w:sz w:val="22"/>
          <w:szCs w:val="22"/>
          <w:lang w:val="en-IE"/>
        </w:rPr>
        <w:fldChar w:fldCharType="separate"/>
      </w:r>
      <w:r>
        <w:rPr>
          <w:rFonts w:ascii="Arial" w:eastAsia="Calibri" w:hAnsi="Arial"/>
          <w:sz w:val="22"/>
          <w:szCs w:val="22"/>
          <w:lang w:val="en-IE"/>
        </w:rPr>
        <w:t>13.2</w:t>
      </w:r>
      <w:r>
        <w:rPr>
          <w:rFonts w:ascii="Arial" w:eastAsia="Calibri" w:hAnsi="Arial"/>
          <w:sz w:val="22"/>
          <w:szCs w:val="22"/>
          <w:lang w:val="en-IE"/>
        </w:rPr>
        <w:fldChar w:fldCharType="end"/>
      </w:r>
      <w:r>
        <w:rPr>
          <w:rFonts w:ascii="Arial" w:eastAsia="Calibri" w:hAnsi="Arial"/>
          <w:sz w:val="22"/>
          <w:szCs w:val="22"/>
          <w:lang w:val="en-IE"/>
        </w:rPr>
        <w:t>, i</w:t>
      </w:r>
      <w:r w:rsidRPr="00F132FA">
        <w:rPr>
          <w:rFonts w:ascii="Arial" w:eastAsia="Calibri" w:hAnsi="Arial"/>
          <w:sz w:val="22"/>
          <w:szCs w:val="22"/>
          <w:lang w:val="en-IE"/>
        </w:rPr>
        <w:t xml:space="preserve">n circumstances where Gas </w:t>
      </w:r>
      <w:r w:rsidRPr="000D11EF">
        <w:rPr>
          <w:rFonts w:ascii="Arial" w:eastAsia="Calibri" w:hAnsi="Arial"/>
          <w:sz w:val="22"/>
          <w:szCs w:val="22"/>
          <w:lang w:val="en-IE"/>
        </w:rPr>
        <w:t xml:space="preserve">Networks Ireland is entitled to </w:t>
      </w:r>
      <w:r w:rsidR="008D3258">
        <w:rPr>
          <w:rFonts w:ascii="Arial" w:eastAsia="Calibri" w:hAnsi="Arial"/>
          <w:sz w:val="22"/>
          <w:szCs w:val="22"/>
          <w:lang w:val="en-IE"/>
        </w:rPr>
        <w:t>issue a termination notice</w:t>
      </w:r>
      <w:r w:rsidR="00E85782">
        <w:rPr>
          <w:rFonts w:ascii="Arial" w:eastAsia="Calibri" w:hAnsi="Arial"/>
          <w:sz w:val="22"/>
          <w:szCs w:val="22"/>
          <w:lang w:val="en-IE"/>
        </w:rPr>
        <w:t xml:space="preserve"> </w:t>
      </w:r>
      <w:r w:rsidRPr="000D11EF">
        <w:rPr>
          <w:rFonts w:ascii="Arial" w:eastAsia="Calibri" w:hAnsi="Arial"/>
          <w:sz w:val="22"/>
          <w:szCs w:val="22"/>
          <w:lang w:val="en-IE"/>
        </w:rPr>
        <w:t xml:space="preserve">under Clause </w:t>
      </w:r>
      <w:r w:rsidRPr="000D11EF">
        <w:rPr>
          <w:rFonts w:ascii="Arial" w:eastAsia="Calibri" w:hAnsi="Arial"/>
          <w:sz w:val="22"/>
          <w:szCs w:val="22"/>
          <w:lang w:val="en-IE"/>
        </w:rPr>
        <w:fldChar w:fldCharType="begin"/>
      </w:r>
      <w:r w:rsidRPr="000D11EF">
        <w:rPr>
          <w:rFonts w:ascii="Arial" w:eastAsia="Calibri" w:hAnsi="Arial"/>
          <w:sz w:val="22"/>
          <w:szCs w:val="22"/>
          <w:lang w:val="en-IE"/>
        </w:rPr>
        <w:instrText xml:space="preserve"> REF _Ref462138292 \r \h </w:instrText>
      </w:r>
      <w:r w:rsidR="000D11EF">
        <w:rPr>
          <w:rFonts w:ascii="Arial" w:eastAsia="Calibri" w:hAnsi="Arial"/>
          <w:sz w:val="22"/>
          <w:szCs w:val="22"/>
          <w:lang w:val="en-IE"/>
        </w:rPr>
        <w:instrText xml:space="preserve"> \* MERGEFORMAT </w:instrText>
      </w:r>
      <w:r w:rsidRPr="000D11EF">
        <w:rPr>
          <w:rFonts w:ascii="Arial" w:eastAsia="Calibri" w:hAnsi="Arial"/>
          <w:sz w:val="22"/>
          <w:szCs w:val="22"/>
          <w:lang w:val="en-IE"/>
        </w:rPr>
      </w:r>
      <w:r w:rsidRPr="000D11EF">
        <w:rPr>
          <w:rFonts w:ascii="Arial" w:eastAsia="Calibri" w:hAnsi="Arial"/>
          <w:sz w:val="22"/>
          <w:szCs w:val="22"/>
          <w:lang w:val="en-IE"/>
        </w:rPr>
        <w:fldChar w:fldCharType="separate"/>
      </w:r>
      <w:r w:rsidRPr="000D11EF">
        <w:rPr>
          <w:rFonts w:ascii="Arial" w:eastAsia="Calibri" w:hAnsi="Arial"/>
          <w:sz w:val="22"/>
          <w:szCs w:val="22"/>
          <w:lang w:val="en-IE"/>
        </w:rPr>
        <w:t>13.1</w:t>
      </w:r>
      <w:r w:rsidRPr="000D11EF">
        <w:rPr>
          <w:rFonts w:ascii="Arial" w:eastAsia="Calibri" w:hAnsi="Arial"/>
          <w:sz w:val="22"/>
          <w:szCs w:val="22"/>
          <w:lang w:val="en-IE"/>
        </w:rPr>
        <w:fldChar w:fldCharType="end"/>
      </w:r>
      <w:r w:rsidRPr="000D11EF">
        <w:rPr>
          <w:rFonts w:ascii="Arial" w:eastAsia="Calibri" w:hAnsi="Arial"/>
          <w:sz w:val="22"/>
          <w:szCs w:val="22"/>
          <w:lang w:val="en-IE"/>
        </w:rPr>
        <w:t>, it shall not do so unless:</w:t>
      </w:r>
      <w:bookmarkEnd w:id="152"/>
    </w:p>
    <w:p w14:paraId="4F96522A" w14:textId="74F38AD7" w:rsidR="00300377" w:rsidRPr="000D11EF" w:rsidRDefault="00300377" w:rsidP="00300377">
      <w:pPr>
        <w:numPr>
          <w:ilvl w:val="2"/>
          <w:numId w:val="11"/>
        </w:numPr>
        <w:spacing w:after="240" w:line="240" w:lineRule="auto"/>
        <w:outlineLvl w:val="2"/>
        <w:rPr>
          <w:rFonts w:ascii="Arial" w:eastAsia="Calibri" w:hAnsi="Arial"/>
          <w:sz w:val="22"/>
          <w:szCs w:val="22"/>
          <w:lang w:val="en-IE"/>
        </w:rPr>
      </w:pPr>
      <w:bookmarkStart w:id="154" w:name="_Ref144368429"/>
      <w:r w:rsidRPr="000D11EF">
        <w:rPr>
          <w:rFonts w:ascii="Arial" w:eastAsia="Calibri" w:hAnsi="Arial"/>
          <w:sz w:val="22"/>
          <w:szCs w:val="22"/>
          <w:lang w:val="en-IE"/>
        </w:rPr>
        <w:t xml:space="preserve">it shall have firstly issued to the Company written notification of its intention to terminate </w:t>
      </w:r>
      <w:r w:rsidR="008D3258">
        <w:rPr>
          <w:rFonts w:ascii="Arial" w:eastAsia="Calibri" w:hAnsi="Arial"/>
          <w:sz w:val="22"/>
          <w:szCs w:val="22"/>
          <w:lang w:val="en-IE"/>
        </w:rPr>
        <w:t>this Connection Agreement</w:t>
      </w:r>
      <w:r w:rsidRPr="000D11EF">
        <w:rPr>
          <w:rFonts w:ascii="Arial" w:eastAsia="Calibri" w:hAnsi="Arial"/>
          <w:sz w:val="22"/>
          <w:szCs w:val="22"/>
          <w:lang w:val="en-IE"/>
        </w:rPr>
        <w:t>; and</w:t>
      </w:r>
      <w:bookmarkEnd w:id="154"/>
    </w:p>
    <w:p w14:paraId="54DAFAB6" w14:textId="47C9D09E" w:rsidR="00300377" w:rsidRPr="000D11EF" w:rsidRDefault="00300377" w:rsidP="00300377">
      <w:pPr>
        <w:numPr>
          <w:ilvl w:val="2"/>
          <w:numId w:val="11"/>
        </w:numPr>
        <w:spacing w:after="240" w:line="240" w:lineRule="auto"/>
        <w:outlineLvl w:val="2"/>
        <w:rPr>
          <w:rFonts w:ascii="Arial" w:eastAsia="Calibri" w:hAnsi="Arial"/>
          <w:sz w:val="22"/>
          <w:szCs w:val="22"/>
          <w:lang w:val="en-IE"/>
        </w:rPr>
      </w:pPr>
      <w:r w:rsidRPr="000D11EF">
        <w:rPr>
          <w:rFonts w:ascii="Arial" w:eastAsia="Calibri" w:hAnsi="Arial"/>
          <w:sz w:val="22"/>
          <w:szCs w:val="22"/>
          <w:lang w:val="en-IE"/>
        </w:rPr>
        <w:t xml:space="preserve">where capable of remedy, the Company shall have failed to rectify the situation to the satisfaction of Gas Networks Ireland within </w:t>
      </w:r>
      <w:r w:rsidR="008D3258">
        <w:rPr>
          <w:rFonts w:ascii="Arial" w:eastAsia="Calibri" w:hAnsi="Arial"/>
          <w:sz w:val="22"/>
          <w:szCs w:val="22"/>
          <w:lang w:val="en-IE"/>
        </w:rPr>
        <w:t>15</w:t>
      </w:r>
      <w:r w:rsidRPr="000D11EF">
        <w:rPr>
          <w:rFonts w:ascii="Arial" w:eastAsia="Calibri" w:hAnsi="Arial"/>
          <w:sz w:val="22"/>
          <w:szCs w:val="22"/>
          <w:lang w:val="en-IE"/>
        </w:rPr>
        <w:t xml:space="preserve"> Business Days from the date of the deemed receipt of </w:t>
      </w:r>
      <w:r w:rsidR="008D3258">
        <w:rPr>
          <w:rFonts w:ascii="Arial" w:eastAsia="Calibri" w:hAnsi="Arial"/>
          <w:sz w:val="22"/>
          <w:szCs w:val="22"/>
          <w:lang w:val="en-IE"/>
        </w:rPr>
        <w:t>a</w:t>
      </w:r>
      <w:r w:rsidRPr="000D11EF">
        <w:rPr>
          <w:rFonts w:ascii="Arial" w:eastAsia="Calibri" w:hAnsi="Arial"/>
          <w:sz w:val="22"/>
          <w:szCs w:val="22"/>
          <w:lang w:val="en-IE"/>
        </w:rPr>
        <w:t xml:space="preserve"> notification</w:t>
      </w:r>
      <w:r w:rsidR="008D3258">
        <w:rPr>
          <w:rFonts w:ascii="Arial" w:eastAsia="Calibri" w:hAnsi="Arial"/>
          <w:sz w:val="22"/>
          <w:szCs w:val="22"/>
          <w:lang w:val="en-IE"/>
        </w:rPr>
        <w:t xml:space="preserve"> issued under </w:t>
      </w:r>
      <w:r w:rsidR="008D3258">
        <w:rPr>
          <w:rFonts w:ascii="Arial" w:eastAsia="Calibri" w:hAnsi="Arial"/>
          <w:sz w:val="22"/>
          <w:szCs w:val="22"/>
          <w:lang w:val="en-IE"/>
        </w:rPr>
        <w:fldChar w:fldCharType="begin"/>
      </w:r>
      <w:r w:rsidR="008D3258">
        <w:rPr>
          <w:rFonts w:ascii="Arial" w:eastAsia="Calibri" w:hAnsi="Arial"/>
          <w:sz w:val="22"/>
          <w:szCs w:val="22"/>
          <w:lang w:val="en-IE"/>
        </w:rPr>
        <w:instrText xml:space="preserve"> REF _Ref144368429 \r \h </w:instrText>
      </w:r>
      <w:r w:rsidR="008D3258">
        <w:rPr>
          <w:rFonts w:ascii="Arial" w:eastAsia="Calibri" w:hAnsi="Arial"/>
          <w:sz w:val="22"/>
          <w:szCs w:val="22"/>
          <w:lang w:val="en-IE"/>
        </w:rPr>
      </w:r>
      <w:r w:rsidR="008D3258">
        <w:rPr>
          <w:rFonts w:ascii="Arial" w:eastAsia="Calibri" w:hAnsi="Arial"/>
          <w:sz w:val="22"/>
          <w:szCs w:val="22"/>
          <w:lang w:val="en-IE"/>
        </w:rPr>
        <w:fldChar w:fldCharType="separate"/>
      </w:r>
      <w:r w:rsidR="008D3258">
        <w:rPr>
          <w:rFonts w:ascii="Arial" w:eastAsia="Calibri" w:hAnsi="Arial"/>
          <w:sz w:val="22"/>
          <w:szCs w:val="22"/>
          <w:lang w:val="en-IE"/>
        </w:rPr>
        <w:t>13.2.1</w:t>
      </w:r>
      <w:r w:rsidR="008D3258">
        <w:rPr>
          <w:rFonts w:ascii="Arial" w:eastAsia="Calibri" w:hAnsi="Arial"/>
          <w:sz w:val="22"/>
          <w:szCs w:val="22"/>
          <w:lang w:val="en-IE"/>
        </w:rPr>
        <w:fldChar w:fldCharType="end"/>
      </w:r>
      <w:r w:rsidRPr="000D11EF">
        <w:rPr>
          <w:rFonts w:ascii="Arial" w:eastAsia="Calibri" w:hAnsi="Arial"/>
          <w:sz w:val="22"/>
          <w:szCs w:val="22"/>
          <w:lang w:val="en-IE"/>
        </w:rPr>
        <w:t>.</w:t>
      </w:r>
    </w:p>
    <w:p w14:paraId="6FD0EFB5"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155" w:name="_Ref462138186"/>
      <w:bookmarkEnd w:id="153"/>
      <w:r w:rsidRPr="00F132FA">
        <w:rPr>
          <w:rFonts w:ascii="Arial" w:eastAsia="Calibri" w:hAnsi="Arial"/>
          <w:b/>
          <w:bCs/>
          <w:sz w:val="22"/>
          <w:szCs w:val="22"/>
          <w:lang w:val="en-IE"/>
        </w:rPr>
        <w:t>Mutual Rights of Termination</w:t>
      </w:r>
      <w:r w:rsidRPr="00F132FA">
        <w:rPr>
          <w:rFonts w:ascii="Arial" w:eastAsia="Calibri" w:hAnsi="Arial"/>
          <w:bCs/>
          <w:sz w:val="22"/>
          <w:szCs w:val="22"/>
          <w:lang w:val="en-IE"/>
        </w:rPr>
        <w:t>: E</w:t>
      </w:r>
      <w:r w:rsidRPr="00F132FA">
        <w:rPr>
          <w:rFonts w:ascii="Arial" w:eastAsia="Calibri" w:hAnsi="Arial"/>
          <w:sz w:val="22"/>
          <w:szCs w:val="22"/>
          <w:lang w:val="en-IE"/>
        </w:rPr>
        <w:t xml:space="preserve">ither Party shall be </w:t>
      </w:r>
      <w:r w:rsidRPr="00F132FA">
        <w:rPr>
          <w:rFonts w:ascii="Arial" w:eastAsia="Calibri" w:hAnsi="Arial"/>
          <w:bCs/>
          <w:sz w:val="22"/>
          <w:szCs w:val="22"/>
          <w:lang w:val="en-IE"/>
        </w:rPr>
        <w:t>entitled</w:t>
      </w:r>
      <w:r w:rsidRPr="00F132FA">
        <w:rPr>
          <w:rFonts w:ascii="Arial" w:eastAsia="Calibri" w:hAnsi="Arial"/>
          <w:sz w:val="22"/>
          <w:szCs w:val="22"/>
          <w:lang w:val="en-IE"/>
        </w:rPr>
        <w:t xml:space="preserve"> to terminate this Connection Agreement by serving a notice of termination on the other Party in the event that:</w:t>
      </w:r>
      <w:bookmarkEnd w:id="155"/>
    </w:p>
    <w:p w14:paraId="3D88D98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there is a prolonged event of Force Majeure which gives rise to a right to terminate in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_Ref462138675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15.2</w:t>
      </w:r>
      <w:r w:rsidRPr="00F132FA">
        <w:rPr>
          <w:rFonts w:ascii="Arial" w:eastAsia="Calibri" w:hAnsi="Arial"/>
          <w:sz w:val="22"/>
          <w:szCs w:val="22"/>
          <w:lang w:val="en-IE"/>
        </w:rPr>
        <w:fldChar w:fldCharType="end"/>
      </w:r>
      <w:r w:rsidRPr="00F132FA">
        <w:rPr>
          <w:rFonts w:ascii="Arial" w:eastAsia="Calibri" w:hAnsi="Arial"/>
          <w:sz w:val="22"/>
          <w:szCs w:val="22"/>
          <w:lang w:val="en-IE"/>
        </w:rPr>
        <w:t>;</w:t>
      </w:r>
    </w:p>
    <w:p w14:paraId="460EFE84"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any Relevant Approvals required by Gas Networks Ireland for the provision or performance of the Works shall be refused, withdrawn, invalidated or not  renewed;</w:t>
      </w:r>
    </w:p>
    <w:p w14:paraId="4846F74D" w14:textId="01221272"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3D253F6">
        <w:rPr>
          <w:rFonts w:ascii="Arial" w:eastAsia="Calibri" w:hAnsi="Arial"/>
          <w:sz w:val="22"/>
          <w:szCs w:val="22"/>
          <w:lang w:val="en-IE"/>
        </w:rPr>
        <w:t xml:space="preserve">there is a failure by the other Party to make, when due, any payment under this Connection Agreement required to be made, provided that such failure is not remedied within </w:t>
      </w:r>
      <w:r w:rsidR="008D3258">
        <w:rPr>
          <w:rFonts w:ascii="Arial" w:eastAsia="Calibri" w:hAnsi="Arial"/>
          <w:sz w:val="22"/>
          <w:szCs w:val="22"/>
          <w:lang w:val="en-IE"/>
        </w:rPr>
        <w:t>15</w:t>
      </w:r>
      <w:r w:rsidRPr="03D253F6">
        <w:rPr>
          <w:rFonts w:ascii="Arial" w:eastAsia="Calibri" w:hAnsi="Arial"/>
          <w:sz w:val="22"/>
          <w:szCs w:val="22"/>
          <w:lang w:val="en-IE"/>
        </w:rPr>
        <w:t xml:space="preserve"> Business Days after notice of that failure is given to such defaulting Party;</w:t>
      </w:r>
    </w:p>
    <w:p w14:paraId="658A2DA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there is any material breach by the other Party of its obligations pursuant to this Connection Agreement;</w:t>
      </w:r>
    </w:p>
    <w:p w14:paraId="010609A2"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bookmarkStart w:id="156" w:name="_Ref462138688"/>
      <w:r w:rsidRPr="00F132FA">
        <w:rPr>
          <w:rFonts w:ascii="Arial" w:eastAsia="Calibri" w:hAnsi="Arial"/>
          <w:sz w:val="22"/>
          <w:szCs w:val="22"/>
          <w:lang w:val="en-IE"/>
        </w:rPr>
        <w:t>if the other Party becomes insolvent, unable to pay its debts when they fall due, ceases to trade or goes into liquidation (other than for the purposes of amalgamation or reconstruction) or is dissolved for any reason or has bona fide legal proceedings started against it for its winding-up which are not vexatious or incompetent;</w:t>
      </w:r>
      <w:bookmarkEnd w:id="156"/>
    </w:p>
    <w:p w14:paraId="5FAC3489"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if, in respect of the other Party, any bona fide action or other steps are taken or legal proceedings are started (and are not withdrawn within ten Business Days</w:t>
      </w:r>
      <w:r>
        <w:rPr>
          <w:rFonts w:ascii="Arial" w:eastAsia="Calibri" w:hAnsi="Arial"/>
          <w:sz w:val="22"/>
          <w:szCs w:val="22"/>
          <w:lang w:val="en-IE"/>
        </w:rPr>
        <w:t>)</w:t>
      </w:r>
      <w:r w:rsidRPr="00F132FA">
        <w:rPr>
          <w:rFonts w:ascii="Arial" w:eastAsia="Calibri" w:hAnsi="Arial"/>
          <w:sz w:val="22"/>
          <w:szCs w:val="22"/>
          <w:lang w:val="en-IE"/>
        </w:rPr>
        <w:t xml:space="preserve"> for the liquidation, winding-up, dissolution </w:t>
      </w:r>
      <w:r w:rsidRPr="00F132FA">
        <w:rPr>
          <w:rFonts w:ascii="Arial" w:eastAsia="Calibri" w:hAnsi="Arial"/>
          <w:sz w:val="22"/>
          <w:szCs w:val="22"/>
          <w:lang w:val="en-IE"/>
        </w:rPr>
        <w:lastRenderedPageBreak/>
        <w:t>or for the appointment of a receiver, liquidator, administrator, examiner or similar officer of such Party;</w:t>
      </w:r>
    </w:p>
    <w:p w14:paraId="6C685DCF"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if, in respect of the other Party, an encumbrancer takes possession of, or a liquidator, receiver or an administrator or examiner is appointed over a substantial part of the assets of such Party or any security granted by such Party becomes enforceable;</w:t>
      </w:r>
    </w:p>
    <w:p w14:paraId="7AE3C508"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if the other Party is deemed to be unable to pay its debts within the meaning of Section 570 of the Companies Act 2014 (the other Party shall not be deemed to be unable to pay its debts if any demand for payment is being contested in good faith by the </w:t>
      </w:r>
      <w:r>
        <w:rPr>
          <w:rFonts w:ascii="Arial" w:eastAsia="Calibri" w:hAnsi="Arial"/>
          <w:sz w:val="22"/>
          <w:szCs w:val="22"/>
          <w:lang w:val="en-IE"/>
        </w:rPr>
        <w:t>o</w:t>
      </w:r>
      <w:r w:rsidRPr="00F132FA">
        <w:rPr>
          <w:rFonts w:ascii="Arial" w:eastAsia="Calibri" w:hAnsi="Arial"/>
          <w:sz w:val="22"/>
          <w:szCs w:val="22"/>
          <w:lang w:val="en-IE"/>
        </w:rPr>
        <w:t>ther Party with recourse to all appropriate measures and procedures);</w:t>
      </w:r>
    </w:p>
    <w:p w14:paraId="0F0AC769"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if the other Party enters into any composition, assignment, scheme or arrangement with creditors generally of the other Party (other than for the purpose of a voluntary solvent reconstruction or amalgamation);</w:t>
      </w:r>
    </w:p>
    <w:p w14:paraId="2B90B23B" w14:textId="132A486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bookmarkStart w:id="157" w:name="_Ref462138697"/>
      <w:r w:rsidRPr="03D253F6">
        <w:rPr>
          <w:rFonts w:ascii="Arial" w:eastAsia="Calibri" w:hAnsi="Arial"/>
          <w:sz w:val="22"/>
          <w:szCs w:val="22"/>
          <w:lang w:val="en-IE"/>
        </w:rPr>
        <w:t xml:space="preserve">if the other Party is suffering a distress, execution, sequestration or other process being levied or enforced upon or sued or against all or any substantial part of its assets, rights or revenues which is not discharged, stayed, or dismissed within </w:t>
      </w:r>
      <w:r w:rsidR="008D3258">
        <w:rPr>
          <w:rFonts w:ascii="Arial" w:eastAsia="Calibri" w:hAnsi="Arial"/>
          <w:sz w:val="22"/>
          <w:szCs w:val="22"/>
          <w:lang w:val="en-IE"/>
        </w:rPr>
        <w:t>15</w:t>
      </w:r>
      <w:r w:rsidRPr="03D253F6">
        <w:rPr>
          <w:rFonts w:ascii="Arial" w:eastAsia="Calibri" w:hAnsi="Arial"/>
          <w:sz w:val="22"/>
          <w:szCs w:val="22"/>
          <w:lang w:val="en-IE"/>
        </w:rPr>
        <w:t xml:space="preserve"> Business Days; or</w:t>
      </w:r>
      <w:bookmarkEnd w:id="157"/>
    </w:p>
    <w:p w14:paraId="691245EA"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if any event equivalent or analogous to any of the events specified in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_Ref462138688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13.3.5</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to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_Ref462138697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13.3.10</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(inclusive) above occurs in relation to the other Party in any jurisdiction.</w:t>
      </w:r>
    </w:p>
    <w:p w14:paraId="7D1122F5" w14:textId="77777777" w:rsidR="00300377" w:rsidRPr="00F132FA" w:rsidRDefault="00300377" w:rsidP="00300377">
      <w:pPr>
        <w:numPr>
          <w:ilvl w:val="1"/>
          <w:numId w:val="11"/>
        </w:numPr>
        <w:spacing w:after="240" w:line="240" w:lineRule="auto"/>
        <w:outlineLvl w:val="1"/>
        <w:rPr>
          <w:rFonts w:ascii="Arial" w:eastAsia="Calibri" w:hAnsi="Arial"/>
          <w:bCs/>
          <w:sz w:val="22"/>
          <w:szCs w:val="22"/>
          <w:lang w:val="en-IE"/>
        </w:rPr>
      </w:pPr>
      <w:bookmarkStart w:id="158" w:name="_Ref462138811"/>
      <w:r w:rsidRPr="00F132FA">
        <w:rPr>
          <w:rFonts w:ascii="Arial" w:eastAsia="Calibri" w:hAnsi="Arial"/>
          <w:b/>
          <w:sz w:val="22"/>
          <w:szCs w:val="22"/>
          <w:lang w:val="en-IE"/>
        </w:rPr>
        <w:t>Effect of a Termination Notice</w:t>
      </w:r>
      <w:r w:rsidRPr="00F132FA">
        <w:rPr>
          <w:rFonts w:ascii="Arial" w:eastAsia="Calibri" w:hAnsi="Arial"/>
          <w:sz w:val="22"/>
          <w:szCs w:val="22"/>
          <w:lang w:val="en-IE"/>
        </w:rPr>
        <w:t xml:space="preserve">: Save where otherwise provided for in this Connection Agreement, </w:t>
      </w:r>
      <w:r>
        <w:rPr>
          <w:rFonts w:ascii="Arial" w:eastAsia="Calibri" w:hAnsi="Arial"/>
          <w:sz w:val="22"/>
          <w:szCs w:val="22"/>
          <w:lang w:val="en-IE"/>
        </w:rPr>
        <w:t xml:space="preserve">termination pursuant to </w:t>
      </w:r>
      <w:r w:rsidRPr="00F132FA">
        <w:rPr>
          <w:rFonts w:ascii="Arial" w:eastAsia="Calibri" w:hAnsi="Arial"/>
          <w:sz w:val="22"/>
          <w:szCs w:val="22"/>
          <w:lang w:val="en-IE"/>
        </w:rPr>
        <w:t xml:space="preserve">any notice </w:t>
      </w:r>
      <w:r w:rsidRPr="00F132FA">
        <w:rPr>
          <w:rFonts w:ascii="Arial" w:eastAsia="Calibri" w:hAnsi="Arial"/>
          <w:bCs/>
          <w:sz w:val="22"/>
          <w:szCs w:val="22"/>
          <w:lang w:val="en-IE"/>
        </w:rPr>
        <w:t xml:space="preserve">served </w:t>
      </w:r>
      <w:r>
        <w:rPr>
          <w:rFonts w:ascii="Arial" w:eastAsia="Calibri" w:hAnsi="Arial"/>
          <w:bCs/>
          <w:sz w:val="22"/>
          <w:szCs w:val="22"/>
          <w:lang w:val="en-IE"/>
        </w:rPr>
        <w:t>under</w:t>
      </w:r>
      <w:r w:rsidRPr="00F132FA">
        <w:rPr>
          <w:rFonts w:ascii="Arial" w:eastAsia="Calibri" w:hAnsi="Arial"/>
          <w:bCs/>
          <w:sz w:val="22"/>
          <w:szCs w:val="22"/>
          <w:lang w:val="en-IE"/>
        </w:rPr>
        <w:t xml:space="preserve"> Clause </w:t>
      </w:r>
      <w:r w:rsidRPr="00F132FA">
        <w:rPr>
          <w:rFonts w:ascii="Arial" w:eastAsia="Calibri" w:hAnsi="Arial"/>
          <w:bCs/>
          <w:sz w:val="22"/>
          <w:szCs w:val="22"/>
          <w:lang w:val="en-IE"/>
        </w:rPr>
        <w:fldChar w:fldCharType="begin"/>
      </w:r>
      <w:r w:rsidRPr="00F132FA">
        <w:rPr>
          <w:rFonts w:ascii="Arial" w:eastAsia="Calibri" w:hAnsi="Arial"/>
          <w:bCs/>
          <w:sz w:val="22"/>
          <w:szCs w:val="22"/>
          <w:lang w:val="en-IE"/>
        </w:rPr>
        <w:instrText xml:space="preserve"> REF _Ref462138186 \r \h </w:instrText>
      </w:r>
      <w:r w:rsidRPr="00F132FA">
        <w:rPr>
          <w:rFonts w:ascii="Arial" w:eastAsia="Calibri" w:hAnsi="Arial"/>
          <w:bCs/>
          <w:sz w:val="22"/>
          <w:szCs w:val="22"/>
          <w:lang w:val="en-IE"/>
        </w:rPr>
      </w:r>
      <w:r w:rsidRPr="00F132FA">
        <w:rPr>
          <w:rFonts w:ascii="Arial" w:eastAsia="Calibri" w:hAnsi="Arial"/>
          <w:bCs/>
          <w:sz w:val="22"/>
          <w:szCs w:val="22"/>
          <w:lang w:val="en-IE"/>
        </w:rPr>
        <w:fldChar w:fldCharType="separate"/>
      </w:r>
      <w:r>
        <w:rPr>
          <w:rFonts w:ascii="Arial" w:eastAsia="Calibri" w:hAnsi="Arial"/>
          <w:bCs/>
          <w:sz w:val="22"/>
          <w:szCs w:val="22"/>
          <w:lang w:val="en-IE"/>
        </w:rPr>
        <w:t>13.3</w:t>
      </w:r>
      <w:r w:rsidRPr="00F132FA">
        <w:rPr>
          <w:rFonts w:ascii="Arial" w:eastAsia="Calibri" w:hAnsi="Arial"/>
          <w:bCs/>
          <w:sz w:val="22"/>
          <w:szCs w:val="22"/>
          <w:lang w:val="en-IE"/>
        </w:rPr>
        <w:fldChar w:fldCharType="end"/>
      </w:r>
      <w:r w:rsidRPr="00F132FA">
        <w:rPr>
          <w:rFonts w:ascii="Arial" w:eastAsia="Calibri" w:hAnsi="Arial"/>
          <w:bCs/>
          <w:sz w:val="22"/>
          <w:szCs w:val="22"/>
          <w:lang w:val="en-IE"/>
        </w:rPr>
        <w:t xml:space="preserve"> will take effect 15 Business Days after the date of service.</w:t>
      </w:r>
      <w:bookmarkEnd w:id="158"/>
      <w:r w:rsidRPr="00F132FA">
        <w:rPr>
          <w:rFonts w:ascii="Arial" w:eastAsia="Calibri" w:hAnsi="Arial"/>
          <w:bCs/>
          <w:sz w:val="22"/>
          <w:szCs w:val="22"/>
          <w:lang w:val="en-IE"/>
        </w:rPr>
        <w:t xml:space="preserve"> </w:t>
      </w:r>
    </w:p>
    <w:p w14:paraId="15770200" w14:textId="77777777" w:rsidR="00300377" w:rsidRPr="00F132FA" w:rsidRDefault="00300377" w:rsidP="00300377">
      <w:pPr>
        <w:numPr>
          <w:ilvl w:val="1"/>
          <w:numId w:val="11"/>
        </w:numPr>
        <w:spacing w:after="240" w:line="240" w:lineRule="auto"/>
        <w:outlineLvl w:val="1"/>
        <w:rPr>
          <w:rFonts w:ascii="Arial" w:eastAsia="Calibri" w:hAnsi="Arial"/>
          <w:bCs/>
          <w:sz w:val="22"/>
          <w:szCs w:val="22"/>
          <w:lang w:val="en-IE"/>
        </w:rPr>
      </w:pPr>
      <w:r w:rsidRPr="00F132FA">
        <w:rPr>
          <w:rFonts w:ascii="Arial" w:eastAsia="Calibri" w:hAnsi="Arial"/>
          <w:b/>
          <w:bCs/>
          <w:sz w:val="22"/>
          <w:szCs w:val="22"/>
          <w:lang w:val="en-IE"/>
        </w:rPr>
        <w:t>Termination Costs</w:t>
      </w:r>
      <w:r w:rsidRPr="00F132FA">
        <w:rPr>
          <w:rFonts w:ascii="Arial" w:eastAsia="Calibri" w:hAnsi="Arial"/>
          <w:bCs/>
          <w:sz w:val="22"/>
          <w:szCs w:val="22"/>
          <w:lang w:val="en-IE"/>
        </w:rPr>
        <w:t xml:space="preserve">: In the event of termination of this Connection Agreement in accordance with this Clause </w:t>
      </w:r>
      <w:r w:rsidRPr="00F132FA">
        <w:rPr>
          <w:rFonts w:ascii="Arial" w:eastAsia="Calibri" w:hAnsi="Arial"/>
          <w:bCs/>
          <w:sz w:val="22"/>
          <w:szCs w:val="22"/>
          <w:lang w:val="en-IE"/>
        </w:rPr>
        <w:fldChar w:fldCharType="begin"/>
      </w:r>
      <w:r w:rsidRPr="00F132FA">
        <w:rPr>
          <w:rFonts w:ascii="Arial" w:eastAsia="Calibri" w:hAnsi="Arial"/>
          <w:bCs/>
          <w:sz w:val="22"/>
          <w:szCs w:val="22"/>
          <w:lang w:val="en-IE"/>
        </w:rPr>
        <w:instrText xml:space="preserve"> REF _Ref462138338 \r \h </w:instrText>
      </w:r>
      <w:r w:rsidRPr="00F132FA">
        <w:rPr>
          <w:rFonts w:ascii="Arial" w:eastAsia="Calibri" w:hAnsi="Arial"/>
          <w:bCs/>
          <w:sz w:val="22"/>
          <w:szCs w:val="22"/>
          <w:lang w:val="en-IE"/>
        </w:rPr>
      </w:r>
      <w:r w:rsidRPr="00F132FA">
        <w:rPr>
          <w:rFonts w:ascii="Arial" w:eastAsia="Calibri" w:hAnsi="Arial"/>
          <w:bCs/>
          <w:sz w:val="22"/>
          <w:szCs w:val="22"/>
          <w:lang w:val="en-IE"/>
        </w:rPr>
        <w:fldChar w:fldCharType="separate"/>
      </w:r>
      <w:r>
        <w:rPr>
          <w:rFonts w:ascii="Arial" w:eastAsia="Calibri" w:hAnsi="Arial"/>
          <w:bCs/>
          <w:sz w:val="22"/>
          <w:szCs w:val="22"/>
          <w:lang w:val="en-IE"/>
        </w:rPr>
        <w:t>13</w:t>
      </w:r>
      <w:r w:rsidRPr="00F132FA">
        <w:rPr>
          <w:rFonts w:ascii="Arial" w:eastAsia="Calibri" w:hAnsi="Arial"/>
          <w:bCs/>
          <w:sz w:val="22"/>
          <w:szCs w:val="22"/>
          <w:lang w:val="en-IE"/>
        </w:rPr>
        <w:fldChar w:fldCharType="end"/>
      </w:r>
      <w:r w:rsidRPr="00F132FA">
        <w:rPr>
          <w:rFonts w:ascii="Arial" w:eastAsia="Calibri" w:hAnsi="Arial"/>
          <w:bCs/>
          <w:sz w:val="22"/>
          <w:szCs w:val="22"/>
          <w:lang w:val="en-IE"/>
        </w:rPr>
        <w:t>, the Company shall be liable for the Termination Costs.</w:t>
      </w:r>
    </w:p>
    <w:p w14:paraId="11946A2F" w14:textId="77777777" w:rsidR="00300377" w:rsidRPr="00F132FA" w:rsidRDefault="00300377" w:rsidP="00300377">
      <w:pPr>
        <w:numPr>
          <w:ilvl w:val="1"/>
          <w:numId w:val="11"/>
        </w:numPr>
        <w:spacing w:after="240" w:line="240" w:lineRule="auto"/>
        <w:outlineLvl w:val="1"/>
        <w:rPr>
          <w:rFonts w:ascii="Arial" w:eastAsia="Calibri" w:hAnsi="Arial"/>
          <w:bCs/>
          <w:sz w:val="22"/>
          <w:szCs w:val="22"/>
          <w:lang w:val="en-IE"/>
        </w:rPr>
      </w:pPr>
      <w:r w:rsidRPr="00F132FA">
        <w:rPr>
          <w:rFonts w:ascii="Arial" w:eastAsia="Calibri" w:hAnsi="Arial"/>
          <w:b/>
          <w:sz w:val="22"/>
          <w:szCs w:val="22"/>
          <w:lang w:val="en-IE"/>
        </w:rPr>
        <w:t xml:space="preserve">Survival of Rights of Action: </w:t>
      </w:r>
      <w:r w:rsidRPr="00F132FA">
        <w:rPr>
          <w:rFonts w:ascii="Arial" w:eastAsia="Calibri" w:hAnsi="Arial"/>
          <w:bCs/>
          <w:sz w:val="22"/>
          <w:szCs w:val="22"/>
          <w:lang w:val="en-IE"/>
        </w:rPr>
        <w:t xml:space="preserve">Termination of this Connection Agreement shall not prejudice or affect </w:t>
      </w:r>
      <w:r w:rsidRPr="00F132FA">
        <w:rPr>
          <w:rFonts w:ascii="Arial" w:eastAsia="Calibri" w:hAnsi="Arial"/>
          <w:sz w:val="22"/>
          <w:szCs w:val="22"/>
          <w:lang w:val="en-IE"/>
        </w:rPr>
        <w:t>any</w:t>
      </w:r>
      <w:r w:rsidRPr="00F132FA">
        <w:rPr>
          <w:rFonts w:ascii="Arial" w:eastAsia="Calibri" w:hAnsi="Arial"/>
          <w:bCs/>
          <w:sz w:val="22"/>
          <w:szCs w:val="22"/>
          <w:lang w:val="en-IE"/>
        </w:rPr>
        <w:t xml:space="preserve"> right of action or remedy which shall have accrued or shall thereafter accrue to either Party under this Connection Agreement. </w:t>
      </w:r>
    </w:p>
    <w:p w14:paraId="05BA38B0" w14:textId="77777777" w:rsidR="00300377"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Company’s right to refer any Termination to the Commission</w:t>
      </w:r>
      <w:r w:rsidRPr="00F132FA">
        <w:rPr>
          <w:rFonts w:ascii="Arial" w:eastAsia="Calibri" w:hAnsi="Arial"/>
          <w:sz w:val="22"/>
          <w:szCs w:val="22"/>
          <w:lang w:val="en-IE"/>
        </w:rPr>
        <w:t>: Any termination notice issued by Gas Networks Ireland shall include a notice to the Company informing the Company of its right to refer the proposed termination to the Commission for determination in accordance with Section 9 of the Act.  If the Company exercises its right to refer a proposed termination of this Connection Agreement by Gas Networks Ireland to the Commission then Gas Networks Ireland will not proceed with, or proceed further with, any action or claim either relating to or arising out of its right to terminate this Connection Agreement until such time as the Commission has issued its determination in respect of such referral.</w:t>
      </w:r>
    </w:p>
    <w:p w14:paraId="541D6079" w14:textId="77777777" w:rsidR="00300377" w:rsidRDefault="00300377" w:rsidP="00300377">
      <w:pPr>
        <w:numPr>
          <w:ilvl w:val="1"/>
          <w:numId w:val="11"/>
        </w:numPr>
        <w:spacing w:after="240" w:line="240" w:lineRule="auto"/>
        <w:outlineLvl w:val="1"/>
        <w:rPr>
          <w:rFonts w:ascii="Arial" w:eastAsia="Calibri" w:hAnsi="Arial" w:cs="Arial"/>
          <w:sz w:val="22"/>
          <w:szCs w:val="22"/>
          <w:lang w:val="en-IE"/>
        </w:rPr>
      </w:pPr>
      <w:bookmarkStart w:id="159" w:name="_Hlk63096569"/>
      <w:r>
        <w:rPr>
          <w:rFonts w:ascii="Arial" w:eastAsia="Calibri" w:hAnsi="Arial" w:cs="Arial"/>
          <w:b/>
          <w:sz w:val="22"/>
          <w:szCs w:val="22"/>
          <w:lang w:val="en-IE"/>
        </w:rPr>
        <w:t>Option for early Termination</w:t>
      </w:r>
      <w:r w:rsidRPr="00C70B5C">
        <w:rPr>
          <w:rFonts w:ascii="Arial" w:eastAsia="Calibri" w:hAnsi="Arial" w:cs="Arial"/>
          <w:sz w:val="22"/>
          <w:szCs w:val="22"/>
          <w:lang w:val="en-IE"/>
        </w:rPr>
        <w:t>:</w:t>
      </w:r>
    </w:p>
    <w:p w14:paraId="060AE611" w14:textId="1D19A6A4" w:rsidR="00300377" w:rsidRPr="00AF72CD" w:rsidRDefault="00300377" w:rsidP="00300377">
      <w:pPr>
        <w:pStyle w:val="MLev3"/>
      </w:pPr>
      <w:bookmarkStart w:id="160" w:name="_Ref128045273"/>
      <w:r w:rsidRPr="001101B5">
        <w:rPr>
          <w:rFonts w:cs="Arial"/>
        </w:rPr>
        <w:t xml:space="preserve">The Company shall have the option to terminate this Connection Agreement in the initial stage of the Works in advance of the </w:t>
      </w:r>
      <w:r w:rsidRPr="001101B5">
        <w:rPr>
          <w:rFonts w:cs="Arial"/>
        </w:rPr>
        <w:lastRenderedPageBreak/>
        <w:t>procurement by G</w:t>
      </w:r>
      <w:r>
        <w:rPr>
          <w:rFonts w:cs="Arial"/>
        </w:rPr>
        <w:t>as Networks Ireland</w:t>
      </w:r>
      <w:r w:rsidRPr="001101B5">
        <w:rPr>
          <w:rFonts w:cs="Arial"/>
        </w:rPr>
        <w:t xml:space="preserve"> of any </w:t>
      </w:r>
      <w:r>
        <w:rPr>
          <w:rFonts w:cs="Arial"/>
        </w:rPr>
        <w:t>M</w:t>
      </w:r>
      <w:r w:rsidRPr="001101B5">
        <w:rPr>
          <w:rFonts w:cs="Arial"/>
        </w:rPr>
        <w:t>aterials required for the Connection Facilities</w:t>
      </w:r>
      <w:r>
        <w:rPr>
          <w:rFonts w:cs="Arial"/>
        </w:rPr>
        <w:t xml:space="preserve"> or</w:t>
      </w:r>
      <w:r w:rsidRPr="001101B5">
        <w:rPr>
          <w:rFonts w:cs="Arial"/>
        </w:rPr>
        <w:t xml:space="preserve"> the Works (the “</w:t>
      </w:r>
      <w:r w:rsidRPr="0078054F">
        <w:rPr>
          <w:rFonts w:cs="Arial"/>
          <w:b/>
          <w:bCs/>
        </w:rPr>
        <w:t>Procurement</w:t>
      </w:r>
      <w:r w:rsidRPr="001101B5">
        <w:rPr>
          <w:rFonts w:cs="Arial"/>
        </w:rPr>
        <w:t>”). For the avoidance of doubt</w:t>
      </w:r>
      <w:r>
        <w:rPr>
          <w:rFonts w:cs="Arial"/>
        </w:rPr>
        <w:t>, any termination by the Company under this Clause 13.8.1 must be exercised prior to any verbal of written orders being placed or executed by Gas Networks Ireland in relation to the Procurement.</w:t>
      </w:r>
      <w:bookmarkEnd w:id="160"/>
      <w:r>
        <w:rPr>
          <w:rFonts w:cs="Arial"/>
        </w:rPr>
        <w:t xml:space="preserve"> </w:t>
      </w:r>
      <w:r w:rsidRPr="001101B5">
        <w:rPr>
          <w:rFonts w:cs="Arial"/>
        </w:rPr>
        <w:t xml:space="preserve"> </w:t>
      </w:r>
    </w:p>
    <w:p w14:paraId="6B28C110" w14:textId="77777777" w:rsidR="00300377" w:rsidRPr="00AF72CD" w:rsidRDefault="00300377" w:rsidP="00300377">
      <w:pPr>
        <w:pStyle w:val="MLev3"/>
      </w:pPr>
      <w:r>
        <w:rPr>
          <w:bCs/>
        </w:rPr>
        <w:t>In exercising its termination option under clause 13.8.1 above, t</w:t>
      </w:r>
      <w:r w:rsidRPr="00AF72CD">
        <w:rPr>
          <w:bCs/>
        </w:rPr>
        <w:t>he Company</w:t>
      </w:r>
      <w:r w:rsidRPr="00AF72CD">
        <w:rPr>
          <w:rFonts w:cs="Arial"/>
        </w:rPr>
        <w:t xml:space="preserve"> </w:t>
      </w:r>
      <w:r>
        <w:rPr>
          <w:rFonts w:cs="Arial"/>
        </w:rPr>
        <w:t>shall</w:t>
      </w:r>
      <w:r w:rsidRPr="00AF72CD">
        <w:rPr>
          <w:rFonts w:cs="Arial"/>
        </w:rPr>
        <w:t xml:space="preserve"> serv</w:t>
      </w:r>
      <w:r>
        <w:rPr>
          <w:rFonts w:cs="Arial"/>
        </w:rPr>
        <w:t>e</w:t>
      </w:r>
      <w:r w:rsidRPr="00AF72CD">
        <w:rPr>
          <w:rFonts w:cs="Arial"/>
        </w:rPr>
        <w:t xml:space="preserve"> not less than 15 Business Days</w:t>
      </w:r>
      <w:r>
        <w:rPr>
          <w:rFonts w:cs="Arial"/>
        </w:rPr>
        <w:t>’</w:t>
      </w:r>
      <w:r w:rsidRPr="00AF72CD">
        <w:rPr>
          <w:rFonts w:cs="Arial"/>
        </w:rPr>
        <w:t xml:space="preserve"> written notice on G</w:t>
      </w:r>
      <w:r>
        <w:rPr>
          <w:rFonts w:cs="Arial"/>
        </w:rPr>
        <w:t>as Networks Ireland</w:t>
      </w:r>
      <w:r w:rsidRPr="00AF72CD">
        <w:rPr>
          <w:rFonts w:cs="Arial"/>
        </w:rPr>
        <w:t xml:space="preserve">. This Connection Agreement shall then </w:t>
      </w:r>
      <w:r>
        <w:rPr>
          <w:rFonts w:cs="Arial"/>
        </w:rPr>
        <w:t>terminate immediately</w:t>
      </w:r>
      <w:r w:rsidRPr="00AF72CD">
        <w:rPr>
          <w:rFonts w:cs="Arial"/>
        </w:rPr>
        <w:t xml:space="preserve"> provided that the Company has paid to G</w:t>
      </w:r>
      <w:r>
        <w:rPr>
          <w:rFonts w:cs="Arial"/>
        </w:rPr>
        <w:t>as Networks Ireland</w:t>
      </w:r>
      <w:r w:rsidRPr="00AF72CD">
        <w:rPr>
          <w:rFonts w:cs="Arial"/>
        </w:rPr>
        <w:t>:</w:t>
      </w:r>
      <w:r>
        <w:rPr>
          <w:rFonts w:cs="Arial"/>
        </w:rPr>
        <w:t xml:space="preserve"> </w:t>
      </w:r>
    </w:p>
    <w:p w14:paraId="15836712" w14:textId="454DB51F" w:rsidR="00300377" w:rsidRPr="00AF72CD" w:rsidRDefault="00300377" w:rsidP="00300377">
      <w:pPr>
        <w:pStyle w:val="MLev3"/>
        <w:numPr>
          <w:ilvl w:val="3"/>
          <w:numId w:val="11"/>
        </w:numPr>
      </w:pPr>
      <w:bookmarkStart w:id="161" w:name="_Ref127979382"/>
      <w:r>
        <w:rPr>
          <w:rFonts w:cs="Arial"/>
        </w:rPr>
        <w:t>t</w:t>
      </w:r>
      <w:r w:rsidRPr="00AF72CD">
        <w:rPr>
          <w:rFonts w:cs="Arial"/>
        </w:rPr>
        <w:t>he Development and Construction Costs incurred up to the date on which this Connection Agreement terminates under this clause;</w:t>
      </w:r>
      <w:bookmarkEnd w:id="161"/>
      <w:r w:rsidR="006931E8">
        <w:rPr>
          <w:rFonts w:cs="Arial"/>
        </w:rPr>
        <w:t xml:space="preserve"> and</w:t>
      </w:r>
    </w:p>
    <w:p w14:paraId="6D15D283" w14:textId="60D8D606" w:rsidR="00300377" w:rsidRPr="00AE5177" w:rsidRDefault="00300377" w:rsidP="00300377">
      <w:pPr>
        <w:pStyle w:val="MLev3"/>
        <w:numPr>
          <w:ilvl w:val="3"/>
          <w:numId w:val="11"/>
        </w:numPr>
      </w:pPr>
      <w:bookmarkStart w:id="162" w:name="_Ref127979408"/>
      <w:r w:rsidRPr="03D253F6">
        <w:rPr>
          <w:rFonts w:cs="Arial"/>
        </w:rPr>
        <w:t>all</w:t>
      </w:r>
      <w:r w:rsidR="006931E8">
        <w:rPr>
          <w:rFonts w:cs="Arial"/>
        </w:rPr>
        <w:t xml:space="preserve"> </w:t>
      </w:r>
      <w:r w:rsidRPr="03D253F6">
        <w:rPr>
          <w:rFonts w:cs="Arial"/>
        </w:rPr>
        <w:t>costs in connection with the termination of this Connection Agreement including (i) all non-recoverable cancellation charges and internal Gas Networks Ireland costs and (ii) all costs associated with termination of any contracts and arrangements referable to the Works, in each case, irrespective of whether such costs are incurred before or after termination of this Connection Agreement.</w:t>
      </w:r>
      <w:bookmarkEnd w:id="162"/>
    </w:p>
    <w:bookmarkStart w:id="163" w:name="_Ref127961537"/>
    <w:p w14:paraId="7939D589"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r>
        <w:rPr>
          <w:rFonts w:ascii="Arial" w:eastAsia="Calibri" w:hAnsi="Arial"/>
          <w:sz w:val="22"/>
          <w:szCs w:val="22"/>
          <w:lang w:val="en-IE"/>
        </w:rPr>
        <w:fldChar w:fldCharType="begin"/>
      </w:r>
      <w:r>
        <w:instrText xml:space="preserve"> REF _Ref128045273 \r \h </w:instrText>
      </w:r>
      <w:r>
        <w:rPr>
          <w:rFonts w:ascii="Arial" w:eastAsia="Calibri" w:hAnsi="Arial"/>
          <w:sz w:val="22"/>
          <w:szCs w:val="22"/>
          <w:lang w:val="en-IE"/>
        </w:rPr>
      </w:r>
      <w:r>
        <w:rPr>
          <w:rFonts w:ascii="Arial" w:eastAsia="Calibri" w:hAnsi="Arial"/>
          <w:sz w:val="22"/>
          <w:szCs w:val="22"/>
          <w:lang w:val="en-IE"/>
        </w:rPr>
        <w:fldChar w:fldCharType="end"/>
      </w:r>
      <w:r>
        <w:rPr>
          <w:rFonts w:ascii="Arial" w:eastAsia="Calibri" w:hAnsi="Arial"/>
          <w:sz w:val="22"/>
          <w:szCs w:val="22"/>
          <w:lang w:val="en-IE"/>
        </w:rPr>
        <w:fldChar w:fldCharType="begin"/>
      </w:r>
      <w:r>
        <w:instrText xml:space="preserve"> REF _Ref127979382 \r \h </w:instrText>
      </w:r>
      <w:r>
        <w:rPr>
          <w:rFonts w:ascii="Arial" w:eastAsia="Calibri" w:hAnsi="Arial"/>
          <w:sz w:val="22"/>
          <w:szCs w:val="22"/>
          <w:lang w:val="en-IE"/>
        </w:rPr>
      </w:r>
      <w:r>
        <w:rPr>
          <w:rFonts w:ascii="Arial" w:eastAsia="Calibri" w:hAnsi="Arial"/>
          <w:sz w:val="22"/>
          <w:szCs w:val="22"/>
          <w:lang w:val="en-IE"/>
        </w:rPr>
        <w:fldChar w:fldCharType="end"/>
      </w:r>
      <w:r>
        <w:rPr>
          <w:rFonts w:ascii="Arial" w:eastAsia="Calibri" w:hAnsi="Arial"/>
          <w:sz w:val="22"/>
          <w:szCs w:val="22"/>
          <w:lang w:val="en-IE"/>
        </w:rPr>
        <w:fldChar w:fldCharType="begin"/>
      </w:r>
      <w:r>
        <w:instrText xml:space="preserve"> REF _Ref127979408 \r \h </w:instrText>
      </w:r>
      <w:r>
        <w:rPr>
          <w:rFonts w:ascii="Arial" w:eastAsia="Calibri" w:hAnsi="Arial"/>
          <w:sz w:val="22"/>
          <w:szCs w:val="22"/>
          <w:lang w:val="en-IE"/>
        </w:rPr>
      </w:r>
      <w:r>
        <w:rPr>
          <w:rFonts w:ascii="Arial" w:eastAsia="Calibri" w:hAnsi="Arial"/>
          <w:sz w:val="22"/>
          <w:szCs w:val="22"/>
          <w:lang w:val="en-IE"/>
        </w:rPr>
        <w:fldChar w:fldCharType="end"/>
      </w:r>
      <w:bookmarkStart w:id="164" w:name="_Ref462138213"/>
      <w:bookmarkStart w:id="165" w:name="_Ref462138872"/>
      <w:bookmarkStart w:id="166" w:name="_Ref462138913"/>
      <w:bookmarkStart w:id="167" w:name="_Ref462139029"/>
      <w:bookmarkStart w:id="168" w:name="_Ref469476720"/>
      <w:bookmarkStart w:id="169" w:name="_Ref469476751"/>
      <w:bookmarkStart w:id="170" w:name="_Toc479329552"/>
      <w:bookmarkStart w:id="171" w:name="_Toc130542181"/>
      <w:bookmarkEnd w:id="159"/>
      <w:bookmarkEnd w:id="163"/>
      <w:r w:rsidRPr="00F132FA">
        <w:rPr>
          <w:rFonts w:ascii="Arial" w:eastAsia="Calibri" w:hAnsi="Arial"/>
          <w:b/>
          <w:caps/>
          <w:sz w:val="22"/>
          <w:szCs w:val="22"/>
          <w:lang w:val="en-IE"/>
        </w:rPr>
        <w:t>DISPUTE RESOLUTIO</w:t>
      </w:r>
      <w:bookmarkEnd w:id="164"/>
      <w:bookmarkEnd w:id="165"/>
      <w:bookmarkEnd w:id="166"/>
      <w:bookmarkEnd w:id="167"/>
      <w:r w:rsidRPr="00F132FA">
        <w:rPr>
          <w:rFonts w:ascii="Arial" w:eastAsia="Calibri" w:hAnsi="Arial"/>
          <w:b/>
          <w:caps/>
          <w:sz w:val="22"/>
          <w:szCs w:val="22"/>
          <w:lang w:val="en-IE"/>
        </w:rPr>
        <w:t>n</w:t>
      </w:r>
      <w:bookmarkEnd w:id="168"/>
      <w:bookmarkEnd w:id="169"/>
      <w:bookmarkEnd w:id="170"/>
      <w:bookmarkEnd w:id="171"/>
    </w:p>
    <w:p w14:paraId="3AC1E2FA" w14:textId="77777777" w:rsidR="00300377" w:rsidRPr="00F132FA" w:rsidRDefault="00300377" w:rsidP="00300377">
      <w:pPr>
        <w:numPr>
          <w:ilvl w:val="1"/>
          <w:numId w:val="11"/>
        </w:numPr>
        <w:spacing w:after="240" w:line="240" w:lineRule="auto"/>
        <w:outlineLvl w:val="1"/>
        <w:rPr>
          <w:rFonts w:ascii="Arial" w:eastAsia="Calibri" w:hAnsi="Arial"/>
          <w:w w:val="0"/>
          <w:sz w:val="22"/>
          <w:szCs w:val="22"/>
          <w:lang w:val="en-IE"/>
        </w:rPr>
      </w:pPr>
      <w:bookmarkStart w:id="172" w:name="_Ref462138485"/>
      <w:r w:rsidRPr="00F132FA">
        <w:rPr>
          <w:rFonts w:ascii="Arial" w:eastAsia="Calibri" w:hAnsi="Arial"/>
          <w:b/>
          <w:w w:val="0"/>
          <w:sz w:val="22"/>
          <w:szCs w:val="22"/>
          <w:lang w:val="en-IE"/>
        </w:rPr>
        <w:t>Notification of a Dispute</w:t>
      </w:r>
      <w:bookmarkStart w:id="173" w:name="_DV_M288"/>
      <w:bookmarkEnd w:id="173"/>
      <w:r w:rsidRPr="00F132FA">
        <w:rPr>
          <w:rFonts w:ascii="Arial" w:eastAsia="Calibri" w:hAnsi="Arial"/>
          <w:b/>
          <w:w w:val="0"/>
          <w:sz w:val="22"/>
          <w:szCs w:val="22"/>
          <w:lang w:val="en-IE"/>
        </w:rPr>
        <w:t xml:space="preserve">: </w:t>
      </w:r>
      <w:r w:rsidRPr="00F132FA">
        <w:rPr>
          <w:rFonts w:ascii="Arial" w:eastAsia="Calibri" w:hAnsi="Arial"/>
          <w:w w:val="0"/>
          <w:sz w:val="22"/>
          <w:szCs w:val="22"/>
          <w:lang w:val="en-IE"/>
        </w:rPr>
        <w:t xml:space="preserve">Any Dispute between the Parties shall be resolved, if possible, by negotiation.  In the event that no agreement is reached within 15 Business Days of the date on which either Party first notified the other Party that a Dispute exists, or such longer period as is specifically provided for elsewhere in this Connection Agreement, either Party shall have the right to have the Dispute determined in accordance with Clause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_Ref469475221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14.2</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 xml:space="preserve"> or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_Ref469476570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14.3</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 as appropriate.</w:t>
      </w:r>
      <w:bookmarkEnd w:id="172"/>
    </w:p>
    <w:p w14:paraId="3B2D748D" w14:textId="77777777" w:rsidR="00300377" w:rsidRPr="00F132FA" w:rsidRDefault="00300377" w:rsidP="00300377">
      <w:pPr>
        <w:numPr>
          <w:ilvl w:val="1"/>
          <w:numId w:val="11"/>
        </w:numPr>
        <w:spacing w:after="240" w:line="240" w:lineRule="auto"/>
        <w:outlineLvl w:val="1"/>
        <w:rPr>
          <w:rFonts w:ascii="Arial" w:eastAsia="Calibri" w:hAnsi="Arial"/>
          <w:w w:val="0"/>
          <w:sz w:val="22"/>
          <w:szCs w:val="22"/>
          <w:lang w:val="en-IE"/>
        </w:rPr>
      </w:pPr>
      <w:bookmarkStart w:id="174" w:name="_DV_M289"/>
      <w:bookmarkStart w:id="175" w:name="_Ref462840516"/>
      <w:bookmarkStart w:id="176" w:name="_Ref469475221"/>
      <w:bookmarkStart w:id="177" w:name="_Ref462138074"/>
      <w:bookmarkEnd w:id="174"/>
      <w:r w:rsidRPr="00F132FA">
        <w:rPr>
          <w:rFonts w:ascii="Arial" w:eastAsia="Calibri" w:hAnsi="Arial"/>
          <w:b/>
          <w:w w:val="0"/>
          <w:sz w:val="22"/>
          <w:szCs w:val="22"/>
          <w:lang w:val="en-IE"/>
        </w:rPr>
        <w:t xml:space="preserve">Expert: </w:t>
      </w:r>
      <w:bookmarkStart w:id="178" w:name="_DV_M290"/>
      <w:bookmarkEnd w:id="178"/>
      <w:r w:rsidRPr="00F132FA">
        <w:rPr>
          <w:rFonts w:ascii="Arial" w:eastAsia="Calibri" w:hAnsi="Arial"/>
          <w:w w:val="0"/>
          <w:sz w:val="22"/>
          <w:szCs w:val="22"/>
          <w:lang w:val="en-IE"/>
        </w:rPr>
        <w:t xml:space="preserve">Where this Connection Agreement expressly provides (or the Parties otherwise agree) for a Dispute to be determined by an Expert, then the Dispute shall be referred to an Expert appointed in accordance with this Clause </w:t>
      </w:r>
      <w:bookmarkStart w:id="179" w:name="_DV_M291"/>
      <w:bookmarkEnd w:id="175"/>
      <w:bookmarkEnd w:id="179"/>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_Ref469475221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14.2</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w:t>
      </w:r>
      <w:bookmarkEnd w:id="176"/>
    </w:p>
    <w:p w14:paraId="59DD15F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w w:val="0"/>
          <w:sz w:val="22"/>
          <w:szCs w:val="22"/>
          <w:lang w:val="en-IE"/>
        </w:rPr>
        <w:t xml:space="preserve">the Parties shall attempt to agree on the appointment of a single Expert to settle the Dispute.  </w:t>
      </w:r>
      <w:bookmarkStart w:id="180" w:name="_DV_M293"/>
      <w:bookmarkEnd w:id="180"/>
      <w:r w:rsidRPr="00F132FA">
        <w:rPr>
          <w:rFonts w:ascii="Arial" w:eastAsia="Calibri" w:hAnsi="Arial"/>
          <w:w w:val="0"/>
          <w:sz w:val="22"/>
          <w:szCs w:val="22"/>
          <w:lang w:val="en-IE"/>
        </w:rPr>
        <w:t>I</w:t>
      </w:r>
      <w:r w:rsidRPr="00F132FA">
        <w:rPr>
          <w:rFonts w:ascii="Arial" w:eastAsia="Calibri" w:hAnsi="Arial"/>
          <w:sz w:val="22"/>
          <w:szCs w:val="22"/>
          <w:lang w:val="en-IE"/>
        </w:rPr>
        <w:t xml:space="preserve">f, within 10 Business Days of the date on which the Dispute was referred for determination by an Expert under Clause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_Ref469475221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14.2</w:t>
      </w:r>
      <w:r w:rsidRPr="00F132FA">
        <w:rPr>
          <w:rFonts w:ascii="Arial" w:eastAsia="Calibri" w:hAnsi="Arial"/>
          <w:w w:val="0"/>
          <w:sz w:val="22"/>
          <w:szCs w:val="22"/>
          <w:lang w:val="en-IE"/>
        </w:rPr>
        <w:fldChar w:fldCharType="end"/>
      </w:r>
      <w:r w:rsidRPr="00F132FA">
        <w:rPr>
          <w:rFonts w:ascii="Arial" w:eastAsia="Calibri" w:hAnsi="Arial"/>
          <w:sz w:val="22"/>
          <w:szCs w:val="22"/>
          <w:lang w:val="en-IE"/>
        </w:rPr>
        <w:t xml:space="preserve"> the Parties have been unable to agree on the choice of an Expert, either Party may inform the Commission of the nature and complexity of the Dispute and request it to appoint a single Expert for the determination of the Dispute and such appointment shall be binding on the Parties.  If the Commission refuses to make such an appointment or does not do so within 15 Business Days of being requested by the Parties, either Party may then request the President for the time being of the IEI to appoint an Expert within 15 Business Days of being requested to do so</w:t>
      </w:r>
      <w:bookmarkStart w:id="181" w:name="_DV_M294"/>
      <w:bookmarkStart w:id="182" w:name="_DV_M295"/>
      <w:bookmarkEnd w:id="177"/>
      <w:bookmarkEnd w:id="181"/>
      <w:bookmarkEnd w:id="182"/>
      <w:r w:rsidRPr="00F132FA">
        <w:rPr>
          <w:rFonts w:ascii="Arial" w:eastAsia="Calibri" w:hAnsi="Arial"/>
          <w:w w:val="0"/>
          <w:sz w:val="22"/>
          <w:szCs w:val="22"/>
          <w:lang w:val="en-IE"/>
        </w:rPr>
        <w:t>;</w:t>
      </w:r>
    </w:p>
    <w:p w14:paraId="11A1AA23" w14:textId="0541FA14" w:rsidR="00300377" w:rsidRPr="00F132FA" w:rsidRDefault="00300377" w:rsidP="00300377">
      <w:pPr>
        <w:numPr>
          <w:ilvl w:val="2"/>
          <w:numId w:val="11"/>
        </w:numPr>
        <w:spacing w:after="240" w:line="240" w:lineRule="auto"/>
        <w:outlineLvl w:val="2"/>
        <w:rPr>
          <w:rFonts w:ascii="Arial" w:eastAsia="Calibri" w:hAnsi="Arial"/>
          <w:color w:val="000000"/>
          <w:w w:val="0"/>
          <w:sz w:val="22"/>
          <w:szCs w:val="22"/>
          <w:lang w:val="en-IE"/>
        </w:rPr>
      </w:pPr>
      <w:r w:rsidRPr="00F132FA">
        <w:rPr>
          <w:rFonts w:ascii="Arial" w:eastAsia="Calibri" w:hAnsi="Arial"/>
          <w:sz w:val="22"/>
          <w:szCs w:val="22"/>
          <w:lang w:val="en-IE"/>
        </w:rPr>
        <w:t xml:space="preserve">following the appointment of the Expert, the Parties shall immediately notify the Expert of his appointment and shall request him to confirm within 5 Business Days whether or not he is willing and able to accept the appointment.  If he accepts the appointment, </w:t>
      </w:r>
      <w:r w:rsidRPr="00F132FA">
        <w:rPr>
          <w:rFonts w:ascii="Arial" w:eastAsia="Calibri" w:hAnsi="Arial"/>
          <w:sz w:val="22"/>
          <w:szCs w:val="22"/>
          <w:lang w:val="en-IE"/>
        </w:rPr>
        <w:lastRenderedPageBreak/>
        <w:t xml:space="preserve">the Expert shall thereafter determine the procedure for the determination of the </w:t>
      </w:r>
      <w:r w:rsidR="00E8336F">
        <w:rPr>
          <w:rFonts w:ascii="Arial" w:eastAsia="Calibri" w:hAnsi="Arial"/>
          <w:sz w:val="22"/>
          <w:szCs w:val="22"/>
          <w:lang w:val="en-IE"/>
        </w:rPr>
        <w:t>D</w:t>
      </w:r>
      <w:r w:rsidRPr="00F132FA">
        <w:rPr>
          <w:rFonts w:ascii="Arial" w:eastAsia="Calibri" w:hAnsi="Arial"/>
          <w:sz w:val="22"/>
          <w:szCs w:val="22"/>
          <w:lang w:val="en-IE"/>
        </w:rPr>
        <w:t>ispute and shall notify this to the Parties</w:t>
      </w:r>
      <w:bookmarkStart w:id="183" w:name="_DV_M296"/>
      <w:bookmarkStart w:id="184" w:name="_DV_M297"/>
      <w:bookmarkStart w:id="185" w:name="_DV_M301"/>
      <w:bookmarkStart w:id="186" w:name="_DV_M302"/>
      <w:bookmarkStart w:id="187" w:name="_DV_M303"/>
      <w:bookmarkStart w:id="188" w:name="_DV_M310"/>
      <w:bookmarkStart w:id="189" w:name="_DV_M311"/>
      <w:bookmarkStart w:id="190" w:name="_DV_M312"/>
      <w:bookmarkEnd w:id="183"/>
      <w:bookmarkEnd w:id="184"/>
      <w:bookmarkEnd w:id="185"/>
      <w:bookmarkEnd w:id="186"/>
      <w:bookmarkEnd w:id="187"/>
      <w:bookmarkEnd w:id="188"/>
      <w:bookmarkEnd w:id="189"/>
      <w:bookmarkEnd w:id="190"/>
      <w:r w:rsidRPr="00F132FA">
        <w:rPr>
          <w:rFonts w:ascii="Arial" w:eastAsia="Calibri" w:hAnsi="Arial"/>
          <w:sz w:val="22"/>
          <w:szCs w:val="22"/>
          <w:lang w:val="en-IE"/>
        </w:rPr>
        <w:t>;</w:t>
      </w:r>
    </w:p>
    <w:p w14:paraId="0208B3AC" w14:textId="212C78C0" w:rsidR="00300377" w:rsidRPr="00F132FA" w:rsidRDefault="00300377" w:rsidP="00300377">
      <w:pPr>
        <w:numPr>
          <w:ilvl w:val="2"/>
          <w:numId w:val="11"/>
        </w:numPr>
        <w:spacing w:after="240" w:line="240" w:lineRule="auto"/>
        <w:outlineLvl w:val="2"/>
        <w:rPr>
          <w:rFonts w:ascii="Arial" w:eastAsia="Calibri" w:hAnsi="Arial"/>
          <w:color w:val="000000"/>
          <w:w w:val="0"/>
          <w:sz w:val="22"/>
          <w:szCs w:val="22"/>
          <w:lang w:val="en-IE"/>
        </w:rPr>
      </w:pPr>
      <w:r w:rsidRPr="00F132FA">
        <w:rPr>
          <w:rFonts w:ascii="Arial" w:eastAsia="Calibri" w:hAnsi="Arial"/>
          <w:color w:val="000000"/>
          <w:w w:val="0"/>
          <w:sz w:val="22"/>
          <w:szCs w:val="22"/>
          <w:lang w:val="en-IE"/>
        </w:rPr>
        <w:t>unless otherwise determined by the Expert, the costs and expenses of the Expert, any independent advisers to the Expert and any costs of his or their appointment (if he is or they are appointed by agreement between the Parties, or by the Commission o</w:t>
      </w:r>
      <w:r w:rsidR="00E8336F">
        <w:rPr>
          <w:rFonts w:ascii="Arial" w:eastAsia="Calibri" w:hAnsi="Arial"/>
          <w:color w:val="000000"/>
          <w:w w:val="0"/>
          <w:sz w:val="22"/>
          <w:szCs w:val="22"/>
          <w:lang w:val="en-IE"/>
        </w:rPr>
        <w:t>r</w:t>
      </w:r>
      <w:r w:rsidRPr="00F132FA">
        <w:rPr>
          <w:rFonts w:ascii="Arial" w:eastAsia="Calibri" w:hAnsi="Arial"/>
          <w:color w:val="000000"/>
          <w:w w:val="0"/>
          <w:sz w:val="22"/>
          <w:szCs w:val="22"/>
          <w:lang w:val="en-IE"/>
        </w:rPr>
        <w:t xml:space="preserve"> the IEI) shall be borne by the unsuccessful Party</w:t>
      </w:r>
      <w:bookmarkStart w:id="191" w:name="_DV_M314"/>
      <w:bookmarkEnd w:id="191"/>
      <w:r w:rsidRPr="00F132FA">
        <w:rPr>
          <w:rFonts w:ascii="Arial" w:eastAsia="Calibri" w:hAnsi="Arial"/>
          <w:color w:val="000000"/>
          <w:w w:val="0"/>
          <w:sz w:val="22"/>
          <w:szCs w:val="22"/>
          <w:lang w:val="en-IE"/>
        </w:rPr>
        <w:t>; and</w:t>
      </w:r>
    </w:p>
    <w:p w14:paraId="22E16E61" w14:textId="77777777" w:rsidR="00300377" w:rsidRPr="00F132FA" w:rsidRDefault="00300377" w:rsidP="00300377">
      <w:pPr>
        <w:numPr>
          <w:ilvl w:val="2"/>
          <w:numId w:val="11"/>
        </w:numPr>
        <w:spacing w:after="240" w:line="240" w:lineRule="auto"/>
        <w:outlineLvl w:val="2"/>
        <w:rPr>
          <w:rFonts w:ascii="Arial" w:eastAsia="Calibri" w:hAnsi="Arial"/>
          <w:color w:val="000000"/>
          <w:w w:val="0"/>
          <w:sz w:val="22"/>
          <w:szCs w:val="22"/>
          <w:lang w:val="en-IE"/>
        </w:rPr>
      </w:pPr>
      <w:r w:rsidRPr="00F132FA">
        <w:rPr>
          <w:rFonts w:ascii="Arial" w:eastAsia="Calibri" w:hAnsi="Arial"/>
          <w:color w:val="000000"/>
          <w:w w:val="0"/>
          <w:sz w:val="22"/>
          <w:szCs w:val="22"/>
          <w:lang w:val="en-IE"/>
        </w:rPr>
        <w:t xml:space="preserve">an Expert appointed under this Connection Agreement shall not be deemed to be an arbitrator but shall render his decision as an Expert and the law relating to arbitration shall not apply to such Expert or his determination or the procedure by which he reached his decision.  </w:t>
      </w:r>
      <w:bookmarkStart w:id="192" w:name="_DV_M315"/>
      <w:bookmarkEnd w:id="192"/>
      <w:r w:rsidRPr="00F132FA">
        <w:rPr>
          <w:rFonts w:ascii="Arial" w:eastAsia="Calibri" w:hAnsi="Arial"/>
          <w:color w:val="000000"/>
          <w:w w:val="0"/>
          <w:sz w:val="22"/>
          <w:szCs w:val="22"/>
          <w:lang w:val="en-IE"/>
        </w:rPr>
        <w:t>Subject to any right of appeal or other right which may exist at law, the determination of the Expert shall be final and binding upon the Parties.</w:t>
      </w:r>
    </w:p>
    <w:p w14:paraId="3D544F1D" w14:textId="77777777" w:rsidR="00300377" w:rsidRPr="00F132FA" w:rsidRDefault="00300377" w:rsidP="00300377">
      <w:pPr>
        <w:numPr>
          <w:ilvl w:val="1"/>
          <w:numId w:val="11"/>
        </w:numPr>
        <w:spacing w:after="240" w:line="240" w:lineRule="auto"/>
        <w:outlineLvl w:val="1"/>
        <w:rPr>
          <w:rFonts w:ascii="Arial" w:eastAsia="Calibri" w:hAnsi="Arial"/>
          <w:color w:val="000000"/>
          <w:w w:val="0"/>
          <w:sz w:val="22"/>
          <w:szCs w:val="22"/>
          <w:lang w:val="en-IE"/>
        </w:rPr>
      </w:pPr>
      <w:bookmarkStart w:id="193" w:name="_DV_M292"/>
      <w:bookmarkStart w:id="194" w:name="_Ref462138743"/>
      <w:bookmarkStart w:id="195" w:name="_Ref469476570"/>
      <w:bookmarkEnd w:id="193"/>
      <w:r w:rsidRPr="00F132FA">
        <w:rPr>
          <w:rFonts w:ascii="Arial" w:eastAsia="Calibri" w:hAnsi="Arial"/>
          <w:b/>
          <w:w w:val="0"/>
          <w:sz w:val="22"/>
          <w:szCs w:val="22"/>
          <w:lang w:val="en-IE"/>
        </w:rPr>
        <w:t>Arbitration</w:t>
      </w:r>
      <w:r w:rsidRPr="00F132FA">
        <w:rPr>
          <w:rFonts w:ascii="Arial" w:eastAsia="Calibri" w:hAnsi="Arial"/>
          <w:w w:val="0"/>
          <w:sz w:val="22"/>
          <w:szCs w:val="22"/>
          <w:lang w:val="en-IE"/>
        </w:rPr>
        <w:t xml:space="preserve">: </w:t>
      </w:r>
      <w:bookmarkEnd w:id="194"/>
      <w:r w:rsidRPr="00F132FA">
        <w:rPr>
          <w:rFonts w:ascii="Arial" w:eastAsia="Calibri" w:hAnsi="Arial"/>
          <w:w w:val="0"/>
          <w:sz w:val="22"/>
          <w:szCs w:val="22"/>
          <w:lang w:val="en-IE"/>
        </w:rPr>
        <w:t xml:space="preserve">Any Dispute in relation to any matter other than a matter referred to for determination by an Expert in accordance with Clause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_Ref469475221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14.2</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 xml:space="preserve"> which is not resolved by negotiation under Clause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_Ref462138485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14.1</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 xml:space="preserve"> may be referred by any Party to arbitration pursuant to this Clause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_Ref469476570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14.3</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 xml:space="preserve">. </w:t>
      </w:r>
      <w:bookmarkStart w:id="196" w:name="_DV_M318"/>
      <w:bookmarkEnd w:id="196"/>
      <w:r w:rsidRPr="00F132FA">
        <w:rPr>
          <w:rFonts w:ascii="Arial" w:eastAsia="Calibri" w:hAnsi="Arial"/>
          <w:w w:val="0"/>
          <w:sz w:val="22"/>
          <w:szCs w:val="22"/>
          <w:lang w:val="en-IE"/>
        </w:rPr>
        <w:t>The procedure for arbitration shall be as follows:</w:t>
      </w:r>
      <w:bookmarkStart w:id="197" w:name="_DV_M319"/>
      <w:bookmarkEnd w:id="195"/>
      <w:bookmarkEnd w:id="197"/>
    </w:p>
    <w:p w14:paraId="666BEE24" w14:textId="77777777" w:rsidR="00300377" w:rsidRPr="00F132FA" w:rsidRDefault="00300377" w:rsidP="00300377">
      <w:pPr>
        <w:numPr>
          <w:ilvl w:val="2"/>
          <w:numId w:val="11"/>
        </w:numPr>
        <w:spacing w:after="240" w:line="240" w:lineRule="auto"/>
        <w:outlineLvl w:val="2"/>
        <w:rPr>
          <w:rFonts w:ascii="Arial" w:eastAsia="Calibri" w:hAnsi="Arial"/>
          <w:color w:val="000000"/>
          <w:w w:val="0"/>
          <w:sz w:val="22"/>
          <w:szCs w:val="22"/>
          <w:lang w:val="en-IE"/>
        </w:rPr>
      </w:pPr>
      <w:r w:rsidRPr="00F132FA">
        <w:rPr>
          <w:rFonts w:ascii="Arial" w:eastAsia="Calibri" w:hAnsi="Arial"/>
          <w:sz w:val="22"/>
          <w:szCs w:val="22"/>
          <w:lang w:val="en-IE"/>
        </w:rPr>
        <w:t>the arbitrator shall be a person agreed between the Parties or, if the Parties cannot agree within 10 Business Days after the referral to arbitration, any Party may inform the Commission of the nature and complexity of the Dispute and request it to appoint a single arbitrator for the determination of the Dispute within ten Business Days;</w:t>
      </w:r>
    </w:p>
    <w:p w14:paraId="559BB66A" w14:textId="77777777" w:rsidR="00300377" w:rsidRPr="00F132FA" w:rsidRDefault="00300377" w:rsidP="00300377">
      <w:pPr>
        <w:numPr>
          <w:ilvl w:val="2"/>
          <w:numId w:val="11"/>
        </w:numPr>
        <w:spacing w:after="240" w:line="240" w:lineRule="auto"/>
        <w:outlineLvl w:val="2"/>
        <w:rPr>
          <w:rFonts w:ascii="Arial" w:eastAsia="Calibri" w:hAnsi="Arial"/>
          <w:color w:val="000000"/>
          <w:w w:val="0"/>
          <w:sz w:val="22"/>
          <w:szCs w:val="22"/>
          <w:lang w:val="en-IE"/>
        </w:rPr>
      </w:pPr>
      <w:r w:rsidRPr="00F132FA">
        <w:rPr>
          <w:rFonts w:ascii="Arial" w:eastAsia="Calibri" w:hAnsi="Arial"/>
          <w:sz w:val="22"/>
          <w:szCs w:val="22"/>
          <w:lang w:val="en-IE"/>
        </w:rPr>
        <w:t>if the Commission refuses to make such an appointment or does not do so within 10 Business Days after the date of being requested to do so, any of the Parties may then request the President for the time being of the IEI to appoint an arbitrator within ten Business Days of being requested to do so;</w:t>
      </w:r>
    </w:p>
    <w:p w14:paraId="51B1EA75" w14:textId="77777777" w:rsidR="00300377" w:rsidRPr="00F132FA" w:rsidRDefault="00300377" w:rsidP="00300377">
      <w:pPr>
        <w:numPr>
          <w:ilvl w:val="2"/>
          <w:numId w:val="11"/>
        </w:numPr>
        <w:spacing w:after="240" w:line="240" w:lineRule="auto"/>
        <w:outlineLvl w:val="2"/>
        <w:rPr>
          <w:rFonts w:ascii="Arial" w:eastAsia="Calibri" w:hAnsi="Arial"/>
          <w:w w:val="0"/>
          <w:sz w:val="22"/>
          <w:szCs w:val="22"/>
          <w:lang w:val="en-IE"/>
        </w:rPr>
      </w:pPr>
      <w:bookmarkStart w:id="198" w:name="_DV_M320"/>
      <w:bookmarkStart w:id="199" w:name="_DV_M321"/>
      <w:bookmarkStart w:id="200" w:name="_DV_M322"/>
      <w:bookmarkEnd w:id="198"/>
      <w:bookmarkEnd w:id="199"/>
      <w:bookmarkEnd w:id="200"/>
      <w:r w:rsidRPr="00F132FA">
        <w:rPr>
          <w:rFonts w:ascii="Arial" w:eastAsia="Calibri" w:hAnsi="Arial"/>
          <w:w w:val="0"/>
          <w:sz w:val="22"/>
          <w:szCs w:val="22"/>
          <w:lang w:val="en-IE"/>
        </w:rPr>
        <w:t>subject to any right of appeal or other right which may exist at law, the arbitrator’s award shall be final and binding on the Parties.  The arbitration shall take place in Cork, Ireland and the language of the arbitration shall be English;</w:t>
      </w:r>
    </w:p>
    <w:p w14:paraId="317C5E33" w14:textId="77777777" w:rsidR="00300377" w:rsidRPr="00F132FA" w:rsidRDefault="00300377" w:rsidP="00300377">
      <w:pPr>
        <w:numPr>
          <w:ilvl w:val="2"/>
          <w:numId w:val="11"/>
        </w:numPr>
        <w:spacing w:after="240" w:line="240" w:lineRule="auto"/>
        <w:outlineLvl w:val="2"/>
        <w:rPr>
          <w:rFonts w:ascii="Arial" w:eastAsia="Calibri" w:hAnsi="Arial"/>
          <w:b/>
          <w:w w:val="0"/>
          <w:sz w:val="22"/>
          <w:szCs w:val="22"/>
          <w:lang w:val="en-IE"/>
        </w:rPr>
      </w:pPr>
      <w:bookmarkStart w:id="201" w:name="_DV_M323"/>
      <w:bookmarkEnd w:id="201"/>
      <w:r w:rsidRPr="00F132FA">
        <w:rPr>
          <w:rFonts w:ascii="Arial" w:eastAsia="Calibri" w:hAnsi="Arial"/>
          <w:w w:val="0"/>
          <w:sz w:val="22"/>
          <w:szCs w:val="22"/>
          <w:lang w:val="en-IE"/>
        </w:rPr>
        <w:t>unless otherwise agreed by the Parties, any reference to arbitration shall be conducted in accordance with the Institute of Engineers of Ireland Arbitration Procedure (2011) or any amendment or modification thereof being in force at the time of the appointment of the arbitrator; and</w:t>
      </w:r>
    </w:p>
    <w:p w14:paraId="0B36A040" w14:textId="77777777" w:rsidR="00300377" w:rsidRPr="00F132FA" w:rsidRDefault="00300377" w:rsidP="00300377">
      <w:pPr>
        <w:numPr>
          <w:ilvl w:val="2"/>
          <w:numId w:val="11"/>
        </w:numPr>
        <w:spacing w:after="240" w:line="240" w:lineRule="auto"/>
        <w:outlineLvl w:val="2"/>
        <w:rPr>
          <w:rFonts w:ascii="Arial" w:eastAsia="Calibri" w:hAnsi="Arial"/>
          <w:b/>
          <w:w w:val="0"/>
          <w:sz w:val="22"/>
          <w:szCs w:val="22"/>
          <w:lang w:val="en-IE"/>
        </w:rPr>
      </w:pPr>
      <w:bookmarkStart w:id="202" w:name="_DV_M324"/>
      <w:bookmarkEnd w:id="202"/>
      <w:r w:rsidRPr="00F132FA">
        <w:rPr>
          <w:rFonts w:ascii="Arial" w:eastAsia="Calibri" w:hAnsi="Arial"/>
          <w:w w:val="0"/>
          <w:sz w:val="22"/>
          <w:szCs w:val="22"/>
          <w:lang w:val="en-IE"/>
        </w:rPr>
        <w:t>any such reference to arbitration shall be deemed to be a submission to arbitration within the meaning of the Arbitration Act 2010.</w:t>
      </w:r>
    </w:p>
    <w:p w14:paraId="49AE62EF" w14:textId="77777777" w:rsidR="00300377" w:rsidRPr="00F132FA" w:rsidRDefault="00300377" w:rsidP="00300377">
      <w:pPr>
        <w:numPr>
          <w:ilvl w:val="1"/>
          <w:numId w:val="11"/>
        </w:numPr>
        <w:spacing w:after="240" w:line="240" w:lineRule="auto"/>
        <w:outlineLvl w:val="1"/>
        <w:rPr>
          <w:rFonts w:ascii="Arial" w:eastAsia="Calibri" w:hAnsi="Arial"/>
          <w:w w:val="0"/>
          <w:sz w:val="22"/>
          <w:szCs w:val="22"/>
          <w:lang w:val="en-IE"/>
        </w:rPr>
      </w:pPr>
      <w:bookmarkStart w:id="203" w:name="_DV_M325"/>
      <w:bookmarkStart w:id="204" w:name="_DV_M326"/>
      <w:bookmarkStart w:id="205" w:name="_DV_M316"/>
      <w:bookmarkStart w:id="206" w:name="_DV_M327"/>
      <w:bookmarkEnd w:id="203"/>
      <w:bookmarkEnd w:id="204"/>
      <w:bookmarkEnd w:id="205"/>
      <w:bookmarkEnd w:id="206"/>
      <w:r w:rsidRPr="00F132FA">
        <w:rPr>
          <w:rFonts w:ascii="Arial" w:eastAsia="Calibri" w:hAnsi="Arial"/>
          <w:b/>
          <w:w w:val="0"/>
          <w:sz w:val="22"/>
          <w:szCs w:val="22"/>
          <w:lang w:val="en-IE"/>
        </w:rPr>
        <w:t>Performance to Continue during Dispute</w:t>
      </w:r>
      <w:bookmarkStart w:id="207" w:name="_DV_M328"/>
      <w:bookmarkEnd w:id="207"/>
      <w:r w:rsidRPr="00F132FA">
        <w:rPr>
          <w:rFonts w:ascii="Arial" w:eastAsia="Calibri" w:hAnsi="Arial"/>
          <w:b/>
          <w:w w:val="0"/>
          <w:sz w:val="22"/>
          <w:szCs w:val="22"/>
          <w:lang w:val="en-IE"/>
        </w:rPr>
        <w:t xml:space="preserve">: </w:t>
      </w:r>
      <w:r w:rsidRPr="00F132FA">
        <w:rPr>
          <w:rFonts w:ascii="Arial" w:eastAsia="Calibri" w:hAnsi="Arial"/>
          <w:w w:val="0"/>
          <w:sz w:val="22"/>
          <w:szCs w:val="22"/>
          <w:lang w:val="en-IE"/>
        </w:rPr>
        <w:t xml:space="preserve">Insofar as practicable, the Parties shall continue to implement the terms of this Connection Agreement notwithstanding the initiation of litigation or expert proceedings and any pending Dispute.  No payment due or payable by Gas Networks Ireland or the </w:t>
      </w:r>
      <w:r w:rsidRPr="00F132FA">
        <w:rPr>
          <w:rFonts w:ascii="Arial" w:eastAsia="Calibri" w:hAnsi="Arial"/>
          <w:sz w:val="22"/>
          <w:szCs w:val="22"/>
          <w:lang w:val="en-IE"/>
        </w:rPr>
        <w:t xml:space="preserve">Company </w:t>
      </w:r>
      <w:r w:rsidRPr="00F132FA">
        <w:rPr>
          <w:rFonts w:ascii="Arial" w:eastAsia="Calibri" w:hAnsi="Arial"/>
          <w:w w:val="0"/>
          <w:sz w:val="22"/>
          <w:szCs w:val="22"/>
          <w:lang w:val="en-IE"/>
        </w:rPr>
        <w:t xml:space="preserve">shall be withheld on account of pending litigation or other dispute </w:t>
      </w:r>
      <w:r w:rsidRPr="00F132FA">
        <w:rPr>
          <w:rFonts w:ascii="Arial" w:eastAsia="Calibri" w:hAnsi="Arial"/>
          <w:w w:val="0"/>
          <w:sz w:val="22"/>
          <w:szCs w:val="22"/>
          <w:lang w:val="en-IE"/>
        </w:rPr>
        <w:lastRenderedPageBreak/>
        <w:t>resolution mechanism except to the extent that such payment is the subject of such dispute.</w:t>
      </w:r>
      <w:bookmarkStart w:id="208" w:name="_DV_M329"/>
      <w:bookmarkEnd w:id="208"/>
    </w:p>
    <w:p w14:paraId="421640B1" w14:textId="77777777" w:rsidR="00300377" w:rsidRPr="00F132FA" w:rsidRDefault="00300377" w:rsidP="00300377">
      <w:pPr>
        <w:numPr>
          <w:ilvl w:val="1"/>
          <w:numId w:val="11"/>
        </w:numPr>
        <w:spacing w:after="240" w:line="240" w:lineRule="auto"/>
        <w:outlineLvl w:val="1"/>
        <w:rPr>
          <w:rFonts w:ascii="Arial" w:eastAsia="Calibri" w:hAnsi="Arial"/>
          <w:w w:val="0"/>
          <w:sz w:val="22"/>
          <w:szCs w:val="22"/>
          <w:lang w:val="en-IE"/>
        </w:rPr>
      </w:pPr>
      <w:r w:rsidRPr="00F132FA">
        <w:rPr>
          <w:rFonts w:ascii="Arial" w:eastAsia="Calibri" w:hAnsi="Arial"/>
          <w:b/>
          <w:w w:val="0"/>
          <w:sz w:val="22"/>
          <w:szCs w:val="22"/>
          <w:lang w:val="en-IE"/>
        </w:rPr>
        <w:t xml:space="preserve">Survival: </w:t>
      </w:r>
      <w:bookmarkStart w:id="209" w:name="_DV_M330"/>
      <w:bookmarkEnd w:id="209"/>
      <w:r w:rsidRPr="00F132FA">
        <w:rPr>
          <w:rFonts w:ascii="Arial" w:eastAsia="Calibri" w:hAnsi="Arial"/>
          <w:w w:val="0"/>
          <w:sz w:val="22"/>
          <w:szCs w:val="22"/>
          <w:lang w:val="en-IE"/>
        </w:rPr>
        <w:t xml:space="preserve">The provisions of Clause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_Ref462138485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14.1</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 xml:space="preserve">,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_Ref469475221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14.2</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 xml:space="preserve"> and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_Ref469476570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14.3</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 xml:space="preserve"> shall continue after the termination of this Connection Agreement where notice of the existence of the Dispute was given under Clause </w:t>
      </w:r>
      <w:r w:rsidRPr="00F132FA">
        <w:rPr>
          <w:rFonts w:ascii="Arial" w:eastAsia="Calibri" w:hAnsi="Arial"/>
          <w:w w:val="0"/>
          <w:sz w:val="22"/>
          <w:szCs w:val="22"/>
          <w:lang w:val="en-IE"/>
        </w:rPr>
        <w:fldChar w:fldCharType="begin"/>
      </w:r>
      <w:r w:rsidRPr="00F132FA">
        <w:rPr>
          <w:rFonts w:ascii="Arial" w:eastAsia="Calibri" w:hAnsi="Arial"/>
          <w:w w:val="0"/>
          <w:sz w:val="22"/>
          <w:szCs w:val="22"/>
          <w:lang w:val="en-IE"/>
        </w:rPr>
        <w:instrText xml:space="preserve"> REF _Ref462138485 \r \h </w:instrText>
      </w:r>
      <w:r w:rsidRPr="00F132FA">
        <w:rPr>
          <w:rFonts w:ascii="Arial" w:eastAsia="Calibri" w:hAnsi="Arial"/>
          <w:w w:val="0"/>
          <w:sz w:val="22"/>
          <w:szCs w:val="22"/>
          <w:lang w:val="en-IE"/>
        </w:rPr>
      </w:r>
      <w:r w:rsidRPr="00F132FA">
        <w:rPr>
          <w:rFonts w:ascii="Arial" w:eastAsia="Calibri" w:hAnsi="Arial"/>
          <w:w w:val="0"/>
          <w:sz w:val="22"/>
          <w:szCs w:val="22"/>
          <w:lang w:val="en-IE"/>
        </w:rPr>
        <w:fldChar w:fldCharType="separate"/>
      </w:r>
      <w:r>
        <w:rPr>
          <w:rFonts w:ascii="Arial" w:eastAsia="Calibri" w:hAnsi="Arial"/>
          <w:w w:val="0"/>
          <w:sz w:val="22"/>
          <w:szCs w:val="22"/>
          <w:lang w:val="en-IE"/>
        </w:rPr>
        <w:t>14.1</w:t>
      </w:r>
      <w:r w:rsidRPr="00F132FA">
        <w:rPr>
          <w:rFonts w:ascii="Arial" w:eastAsia="Calibri" w:hAnsi="Arial"/>
          <w:w w:val="0"/>
          <w:sz w:val="22"/>
          <w:szCs w:val="22"/>
          <w:lang w:val="en-IE"/>
        </w:rPr>
        <w:fldChar w:fldCharType="end"/>
      </w:r>
      <w:r w:rsidRPr="00F132FA">
        <w:rPr>
          <w:rFonts w:ascii="Arial" w:eastAsia="Calibri" w:hAnsi="Arial"/>
          <w:w w:val="0"/>
          <w:sz w:val="22"/>
          <w:szCs w:val="22"/>
          <w:lang w:val="en-IE"/>
        </w:rPr>
        <w:t xml:space="preserve"> prior to termination. </w:t>
      </w:r>
      <w:bookmarkStart w:id="210" w:name="_DV_M331"/>
      <w:bookmarkEnd w:id="210"/>
    </w:p>
    <w:p w14:paraId="6ABCA648"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w w:val="0"/>
          <w:sz w:val="22"/>
          <w:szCs w:val="22"/>
          <w:lang w:val="en-IE"/>
        </w:rPr>
        <w:t>Statutory Right</w:t>
      </w:r>
      <w:r w:rsidRPr="00F132FA">
        <w:rPr>
          <w:rFonts w:ascii="Arial" w:eastAsia="Calibri" w:hAnsi="Arial"/>
          <w:w w:val="0"/>
          <w:sz w:val="22"/>
          <w:szCs w:val="22"/>
          <w:lang w:val="en-IE"/>
        </w:rPr>
        <w:t xml:space="preserve">: Nothing in this Connection Agreement is intended to prejudice the </w:t>
      </w:r>
      <w:r w:rsidRPr="00F132FA">
        <w:rPr>
          <w:rFonts w:ascii="Arial" w:eastAsia="Calibri" w:hAnsi="Arial"/>
          <w:sz w:val="22"/>
          <w:szCs w:val="22"/>
          <w:lang w:val="en-IE"/>
        </w:rPr>
        <w:t xml:space="preserve">Company’s </w:t>
      </w:r>
      <w:r w:rsidRPr="00F132FA">
        <w:rPr>
          <w:rFonts w:ascii="Arial" w:eastAsia="Calibri" w:hAnsi="Arial"/>
          <w:w w:val="0"/>
          <w:sz w:val="22"/>
          <w:szCs w:val="22"/>
          <w:lang w:val="en-IE"/>
        </w:rPr>
        <w:t>right under Section 9 of the Act to refer a Dispute to the Commission for determination.</w:t>
      </w:r>
    </w:p>
    <w:p w14:paraId="62440C25"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11" w:name="_Ref463000231"/>
      <w:bookmarkStart w:id="212" w:name="_Toc479329553"/>
      <w:bookmarkStart w:id="213" w:name="_Toc130542182"/>
      <w:r w:rsidRPr="00F132FA">
        <w:rPr>
          <w:rFonts w:ascii="Arial" w:eastAsia="Calibri" w:hAnsi="Arial"/>
          <w:b/>
          <w:caps/>
          <w:sz w:val="22"/>
          <w:szCs w:val="22"/>
          <w:lang w:val="en-IE"/>
        </w:rPr>
        <w:t>FORCE MAJEURE</w:t>
      </w:r>
      <w:bookmarkEnd w:id="211"/>
      <w:bookmarkEnd w:id="212"/>
      <w:bookmarkEnd w:id="213"/>
    </w:p>
    <w:p w14:paraId="6792C82C" w14:textId="77777777" w:rsidR="00300377" w:rsidRPr="00F132FA" w:rsidRDefault="00300377" w:rsidP="00300377">
      <w:pPr>
        <w:numPr>
          <w:ilvl w:val="1"/>
          <w:numId w:val="11"/>
        </w:numPr>
        <w:spacing w:after="240" w:line="240" w:lineRule="auto"/>
        <w:outlineLvl w:val="1"/>
        <w:rPr>
          <w:rFonts w:ascii="Arial" w:eastAsia="Calibri" w:hAnsi="Arial"/>
          <w:bCs/>
          <w:sz w:val="22"/>
          <w:szCs w:val="22"/>
          <w:lang w:val="en-IE"/>
        </w:rPr>
      </w:pPr>
      <w:bookmarkStart w:id="214" w:name="_Ref462138795"/>
      <w:r w:rsidRPr="00F132FA">
        <w:rPr>
          <w:rFonts w:ascii="Arial" w:eastAsia="Calibri" w:hAnsi="Arial"/>
          <w:b/>
          <w:sz w:val="22"/>
          <w:szCs w:val="22"/>
          <w:lang w:val="en-IE"/>
        </w:rPr>
        <w:t>Consequences of a Force Majeure Event</w:t>
      </w:r>
      <w:r w:rsidRPr="00F132FA">
        <w:rPr>
          <w:rFonts w:ascii="Arial" w:eastAsia="Calibri" w:hAnsi="Arial"/>
          <w:sz w:val="22"/>
          <w:szCs w:val="22"/>
          <w:lang w:val="en-IE"/>
        </w:rPr>
        <w:t xml:space="preserve">: If either Party is by reason of Force Majeure rendered unable wholly or in part to carry out its obligations under this Connection Agreement, the Party affected shall be released from its obligations (other than the obligations to </w:t>
      </w:r>
      <w:r w:rsidRPr="00F132FA">
        <w:rPr>
          <w:rFonts w:ascii="Arial" w:eastAsia="Calibri" w:hAnsi="Arial"/>
          <w:color w:val="000000"/>
          <w:w w:val="0"/>
          <w:sz w:val="22"/>
          <w:szCs w:val="22"/>
          <w:lang w:val="en-IE"/>
        </w:rPr>
        <w:t>pay</w:t>
      </w:r>
      <w:r w:rsidRPr="00F132FA">
        <w:rPr>
          <w:rFonts w:ascii="Arial" w:eastAsia="Calibri" w:hAnsi="Arial"/>
          <w:sz w:val="22"/>
          <w:szCs w:val="22"/>
          <w:lang w:val="en-IE"/>
        </w:rPr>
        <w:t xml:space="preserve"> money) and suspended from the exercise of its rights under this Connection Agreement to the extent to which they are affected by the circumstances of Force Majeure and for the period during which those circumstances exist.  This temporary release and suspension shall come into effect upon notice in writing of such Force Majeure from the Party affected to the other Party, which shall be provided as soon as possible after the occurrence of the cause relied on.  The Party affected shall use all reasonable endeavours to prevent, avoid, overcome or mitigate the effects of such occurrence.</w:t>
      </w:r>
      <w:bookmarkEnd w:id="214"/>
    </w:p>
    <w:p w14:paraId="05162CEF"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215" w:name="_Ref462138675"/>
      <w:r w:rsidRPr="00F132FA">
        <w:rPr>
          <w:rFonts w:ascii="Arial" w:eastAsia="Calibri" w:hAnsi="Arial"/>
          <w:b/>
          <w:sz w:val="22"/>
          <w:szCs w:val="22"/>
          <w:lang w:val="en-IE"/>
        </w:rPr>
        <w:t>Termination due to Force Majeure</w:t>
      </w:r>
      <w:r w:rsidRPr="00F132FA">
        <w:rPr>
          <w:rFonts w:ascii="Arial" w:eastAsia="Calibri" w:hAnsi="Arial"/>
          <w:sz w:val="22"/>
          <w:szCs w:val="22"/>
          <w:lang w:val="en-IE"/>
        </w:rPr>
        <w:t xml:space="preserve">: If the circumstances of Force Majeure exist for a continuous and uninterrupted period of 18 months then subject to the proviso in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_Ref462138795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15.1</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either Party shall be entitled to terminate this Connection Agreement on 15 Business Days’ notice in accordance with the provisions of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_Ref462138811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13.4</w:t>
      </w:r>
      <w:r w:rsidRPr="00F132FA">
        <w:rPr>
          <w:rFonts w:ascii="Arial" w:eastAsia="Calibri" w:hAnsi="Arial"/>
          <w:sz w:val="22"/>
          <w:szCs w:val="22"/>
          <w:lang w:val="en-IE"/>
        </w:rPr>
        <w:fldChar w:fldCharType="end"/>
      </w:r>
      <w:r w:rsidRPr="00F132FA">
        <w:rPr>
          <w:rFonts w:ascii="Arial" w:eastAsia="Calibri" w:hAnsi="Arial"/>
          <w:sz w:val="22"/>
          <w:szCs w:val="22"/>
          <w:lang w:val="en-IE"/>
        </w:rPr>
        <w:t>.  Such termination shall be without prejudice to the accrued rights and obligations of the Parties up to the date of termination and other than the payment obligations that may arise under this Connection Agreement as a result of such termination, no further payment shall be due to or by either Party after the date of termination.</w:t>
      </w:r>
      <w:bookmarkEnd w:id="215"/>
    </w:p>
    <w:p w14:paraId="3EC68459"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16" w:name="_Ref462137933"/>
      <w:bookmarkStart w:id="217" w:name="_Ref462138024"/>
      <w:bookmarkStart w:id="218" w:name="_Ref462138918"/>
      <w:bookmarkStart w:id="219" w:name="_Toc479329554"/>
      <w:bookmarkStart w:id="220" w:name="_Toc130542183"/>
      <w:r w:rsidRPr="00F132FA">
        <w:rPr>
          <w:rFonts w:ascii="Arial" w:eastAsia="Calibri" w:hAnsi="Arial"/>
          <w:b/>
          <w:caps/>
          <w:sz w:val="22"/>
          <w:szCs w:val="22"/>
          <w:lang w:val="en-IE"/>
        </w:rPr>
        <w:t>DISCLOSURE OF INFORMATION</w:t>
      </w:r>
      <w:bookmarkEnd w:id="216"/>
      <w:bookmarkEnd w:id="217"/>
      <w:bookmarkEnd w:id="218"/>
      <w:bookmarkEnd w:id="219"/>
      <w:bookmarkEnd w:id="220"/>
    </w:p>
    <w:p w14:paraId="60D014A9" w14:textId="7CAC59D9"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221" w:name="_Ref462138835"/>
      <w:r w:rsidRPr="00F132FA">
        <w:rPr>
          <w:rFonts w:ascii="Arial" w:eastAsia="Calibri" w:hAnsi="Arial"/>
          <w:b/>
          <w:sz w:val="22"/>
          <w:szCs w:val="22"/>
          <w:lang w:val="en-IE"/>
        </w:rPr>
        <w:t>Confidential Information</w:t>
      </w:r>
      <w:r w:rsidRPr="00F132FA">
        <w:rPr>
          <w:rFonts w:ascii="Arial" w:eastAsia="Calibri" w:hAnsi="Arial"/>
          <w:sz w:val="22"/>
          <w:szCs w:val="22"/>
          <w:lang w:val="en-IE"/>
        </w:rPr>
        <w:t xml:space="preserve">: Subject to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_Ref462138827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16.2</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unless the prior written consent of the other Party is obtained, each Party shall at all times during the continuance of this Connection Agreement utilise all information supplied by it to the other Party (or any of its representatives or employees) only for the purpose of the performance of this Connection Agreement and for no other purpose whatsoever. Each Party shall at all times during the continuance of this Connection Agreement and for a period of 2 years after its termination keep all such Confidential Information strictly confidential.  The obligations contained in this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_Ref462138835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16.1</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shall not apply w</w:t>
      </w:r>
      <w:r w:rsidR="00071ABA">
        <w:rPr>
          <w:rFonts w:ascii="Arial" w:eastAsia="Calibri" w:hAnsi="Arial"/>
          <w:sz w:val="22"/>
          <w:szCs w:val="22"/>
          <w:lang w:val="en-IE"/>
        </w:rPr>
        <w:t>h</w:t>
      </w:r>
      <w:r w:rsidRPr="00F132FA">
        <w:rPr>
          <w:rFonts w:ascii="Arial" w:eastAsia="Calibri" w:hAnsi="Arial"/>
          <w:sz w:val="22"/>
          <w:szCs w:val="22"/>
          <w:lang w:val="en-IE"/>
        </w:rPr>
        <w:t>ere the information in question is in the public domain either at the time of disclosure or at any time thereinafter other than by reason of a breach of this Connection Agreement.</w:t>
      </w:r>
      <w:bookmarkEnd w:id="221"/>
    </w:p>
    <w:p w14:paraId="29B5786E"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222" w:name="_Ref462138827"/>
      <w:r w:rsidRPr="00F132FA">
        <w:rPr>
          <w:rFonts w:ascii="Arial" w:eastAsia="Calibri" w:hAnsi="Arial"/>
          <w:b/>
          <w:sz w:val="22"/>
          <w:szCs w:val="22"/>
          <w:lang w:val="en-IE"/>
        </w:rPr>
        <w:t>Permitted Disclosures of Confidential Information</w:t>
      </w:r>
      <w:r w:rsidRPr="00F132FA">
        <w:rPr>
          <w:rFonts w:ascii="Arial" w:eastAsia="Calibri" w:hAnsi="Arial"/>
          <w:sz w:val="22"/>
          <w:szCs w:val="22"/>
          <w:lang w:val="en-IE"/>
        </w:rPr>
        <w:t xml:space="preserve">: Notwithstanding the provisions of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_Ref462138835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16.1</w:t>
      </w:r>
      <w:r w:rsidRPr="00F132FA">
        <w:rPr>
          <w:rFonts w:ascii="Arial" w:eastAsia="Calibri" w:hAnsi="Arial"/>
          <w:sz w:val="22"/>
          <w:szCs w:val="22"/>
          <w:lang w:val="en-IE"/>
        </w:rPr>
        <w:fldChar w:fldCharType="end"/>
      </w:r>
      <w:r w:rsidRPr="00F132FA">
        <w:rPr>
          <w:rFonts w:ascii="Arial" w:eastAsia="Calibri" w:hAnsi="Arial"/>
          <w:sz w:val="22"/>
          <w:szCs w:val="22"/>
          <w:lang w:val="en-IE"/>
        </w:rPr>
        <w:t>, it shall not be a breach of this Connection Agreement for a Party to disclose Confidential Information:</w:t>
      </w:r>
      <w:bookmarkEnd w:id="222"/>
    </w:p>
    <w:p w14:paraId="31D9D00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bookmarkStart w:id="223" w:name="_Ref68504993"/>
      <w:r w:rsidRPr="00F132FA">
        <w:rPr>
          <w:rFonts w:ascii="Arial" w:eastAsia="Calibri" w:hAnsi="Arial"/>
          <w:sz w:val="22"/>
          <w:szCs w:val="22"/>
          <w:lang w:val="en-IE"/>
        </w:rPr>
        <w:t>to a professional advisor of, or a consultant to such Party;</w:t>
      </w:r>
      <w:bookmarkEnd w:id="223"/>
    </w:p>
    <w:p w14:paraId="0C0F767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lastRenderedPageBreak/>
        <w:t>to any Affiliate of such Party;</w:t>
      </w:r>
      <w:bookmarkStart w:id="224" w:name="_Ref68524021"/>
    </w:p>
    <w:p w14:paraId="4841653D"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to any bona fide potential transferee or assignee of the whole or a significant part of the issued share capital of such Party or any Affiliate thereof or of such Party’s interest under, or related to, this Connection Agreement, provided that such Party obtains the prior written agreement of the potential transferee or assignee that it shall only use the disclosed information for the purposes of the potential transfer or assignment</w:t>
      </w:r>
      <w:bookmarkStart w:id="225" w:name="_Ref68524023"/>
      <w:bookmarkEnd w:id="224"/>
      <w:r w:rsidRPr="00F132FA">
        <w:rPr>
          <w:rFonts w:ascii="Arial" w:eastAsia="Calibri" w:hAnsi="Arial"/>
          <w:sz w:val="22"/>
          <w:szCs w:val="22"/>
          <w:lang w:val="en-IE"/>
        </w:rPr>
        <w:t>;</w:t>
      </w:r>
      <w:bookmarkStart w:id="226" w:name="_Ref68524026"/>
      <w:bookmarkEnd w:id="225"/>
    </w:p>
    <w:p w14:paraId="0FD5A81C"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to the extent required by law or any legal requirement (including any licence) or the regulations of a recognised stock exchange, or any governmental agency;</w:t>
      </w:r>
      <w:bookmarkEnd w:id="226"/>
    </w:p>
    <w:p w14:paraId="129EF09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to the extent required by the order of any court or statutory body having competent jurisdiction over the receiving party;</w:t>
      </w:r>
      <w:bookmarkStart w:id="227" w:name="_Ref68524031"/>
    </w:p>
    <w:p w14:paraId="767FE5E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to the Commission or any other Competent Authority;</w:t>
      </w:r>
      <w:bookmarkStart w:id="228" w:name="_Ref68524032"/>
      <w:bookmarkEnd w:id="227"/>
    </w:p>
    <w:p w14:paraId="23A4D3F3"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to any person to which disputes are referred for resolution in accordance with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_Ref469476720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14</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w:t>
      </w:r>
      <w:bookmarkEnd w:id="228"/>
      <w:r w:rsidRPr="00F132FA">
        <w:rPr>
          <w:rFonts w:ascii="Arial" w:eastAsia="Calibri" w:hAnsi="Arial"/>
          <w:sz w:val="22"/>
          <w:szCs w:val="22"/>
          <w:lang w:val="en-IE"/>
        </w:rPr>
        <w:t>or</w:t>
      </w:r>
    </w:p>
    <w:p w14:paraId="0563C7C1"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 in order to comply with the terms and conditions of the Code of Operations.</w:t>
      </w:r>
    </w:p>
    <w:p w14:paraId="5FF2EC9C"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Freedom of Information Act 2014</w:t>
      </w:r>
      <w:r w:rsidRPr="00F132FA">
        <w:rPr>
          <w:rFonts w:ascii="Arial" w:eastAsia="Calibri" w:hAnsi="Arial"/>
          <w:sz w:val="22"/>
          <w:szCs w:val="22"/>
          <w:lang w:val="en-IE"/>
        </w:rPr>
        <w:t>: The Company recognises that Gas Networks Ireland is subject to legal duties which may require the release of information under the Freedom of Information Act 2014 and other applicable legislation or codes governing access to information.  Such information may include matters relating to, arising out of or under this Connection Agreement.  Any information which must be so disclosed by Gas Networks Ireland will not be considered Confidential Information for the purposes of this Connection Agreement.</w:t>
      </w:r>
    </w:p>
    <w:p w14:paraId="056C110A"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29" w:name="_Ref462138923"/>
      <w:bookmarkStart w:id="230" w:name="_Toc479329555"/>
      <w:bookmarkStart w:id="231" w:name="_Toc130542184"/>
      <w:r w:rsidRPr="00F132FA">
        <w:rPr>
          <w:rFonts w:ascii="Arial" w:eastAsia="Calibri" w:hAnsi="Arial"/>
          <w:b/>
          <w:caps/>
          <w:sz w:val="22"/>
          <w:szCs w:val="22"/>
          <w:lang w:val="en-IE"/>
        </w:rPr>
        <w:t>NO WAIVER</w:t>
      </w:r>
      <w:bookmarkEnd w:id="229"/>
      <w:bookmarkEnd w:id="230"/>
      <w:bookmarkEnd w:id="231"/>
    </w:p>
    <w:p w14:paraId="1DD6637C"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 xml:space="preserve">A waiver of any term, provision or condition of or consent granted under this Connection Agreement shall be effective only if given in writing and signed by the waiving or consenting Party and then only in the instance and for the purpose for which it is given. </w:t>
      </w:r>
    </w:p>
    <w:p w14:paraId="44B33E06"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No failure or delay on the part of any Party in exercising any right, power or privilege under this Connection Agreement shall operate as a waiver thereof, nor shall any single or partial exercise of any such right, power or privilege preclude any other or further exercise thereof or the exercise of any other right, power or privilege.</w:t>
      </w:r>
    </w:p>
    <w:p w14:paraId="2B5F4BF1"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A Party that exercises in whole or in part any right and remedy provided under this Connection Agreement or by law is not precluded or restricted from the further exercise of that or any other right or remedy.</w:t>
      </w:r>
    </w:p>
    <w:p w14:paraId="01F11547" w14:textId="3D2B9106"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3D253F6">
        <w:rPr>
          <w:rFonts w:ascii="Arial" w:eastAsia="Calibri" w:hAnsi="Arial"/>
          <w:sz w:val="22"/>
          <w:szCs w:val="22"/>
          <w:lang w:val="en-IE"/>
        </w:rPr>
        <w:t>Unless specifically provided otherwise, any remedy or right conferred upon any Party</w:t>
      </w:r>
      <w:r w:rsidR="006931E8">
        <w:rPr>
          <w:rFonts w:ascii="Arial" w:eastAsia="Calibri" w:hAnsi="Arial"/>
          <w:sz w:val="22"/>
          <w:szCs w:val="22"/>
          <w:lang w:val="en-IE"/>
        </w:rPr>
        <w:t xml:space="preserve"> </w:t>
      </w:r>
      <w:r w:rsidRPr="03D253F6">
        <w:rPr>
          <w:rFonts w:ascii="Arial" w:eastAsia="Calibri" w:hAnsi="Arial"/>
          <w:sz w:val="22"/>
          <w:szCs w:val="22"/>
          <w:lang w:val="en-IE"/>
        </w:rPr>
        <w:t xml:space="preserve">for breach of this Connection Agreement shall be in addition to and without prejudice to all other rights and remedies available to it whether pursuant to this Connection Agreement or provided for by law. </w:t>
      </w:r>
    </w:p>
    <w:p w14:paraId="18C9E52A"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32" w:name="_Ref462138928"/>
      <w:bookmarkStart w:id="233" w:name="_Toc479329556"/>
      <w:bookmarkStart w:id="234" w:name="_Toc130542185"/>
      <w:r w:rsidRPr="00F132FA">
        <w:rPr>
          <w:rFonts w:ascii="Arial" w:eastAsia="Calibri" w:hAnsi="Arial"/>
          <w:b/>
          <w:caps/>
          <w:sz w:val="22"/>
          <w:szCs w:val="22"/>
          <w:lang w:val="en-IE"/>
        </w:rPr>
        <w:lastRenderedPageBreak/>
        <w:t>CONTINUING OBLIGATIONS</w:t>
      </w:r>
      <w:bookmarkEnd w:id="232"/>
      <w:bookmarkEnd w:id="233"/>
      <w:bookmarkEnd w:id="234"/>
    </w:p>
    <w:p w14:paraId="146941B9"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The obligations of the Parties as described in Clauses</w:t>
      </w:r>
      <w:r>
        <w:rPr>
          <w:rFonts w:ascii="Arial" w:eastAsia="Calibri" w:hAnsi="Arial"/>
          <w:sz w:val="22"/>
          <w:szCs w:val="22"/>
          <w:lang w:val="en-IE"/>
        </w:rPr>
        <w:t xml:space="preserv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_Ref469476728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7</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_Ref469476735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9</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_Ref462138891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11</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_Ref462138338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13</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_Ref469476751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14</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_Ref462137933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16</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_Ref462138933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20</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and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_Ref469476773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27</w:t>
      </w:r>
      <w:r w:rsidRPr="00F132FA">
        <w:rPr>
          <w:rFonts w:ascii="Arial" w:eastAsia="Calibri" w:hAnsi="Arial"/>
          <w:sz w:val="22"/>
          <w:szCs w:val="22"/>
          <w:lang w:val="en-IE"/>
        </w:rPr>
        <w:fldChar w:fldCharType="end"/>
      </w:r>
      <w:r w:rsidRPr="00F132FA">
        <w:rPr>
          <w:rFonts w:ascii="Arial" w:eastAsia="Calibri" w:hAnsi="Arial"/>
          <w:b/>
          <w:i/>
          <w:sz w:val="22"/>
          <w:szCs w:val="22"/>
          <w:lang w:val="en-IE"/>
        </w:rPr>
        <w:t xml:space="preserve"> </w:t>
      </w:r>
      <w:r w:rsidRPr="00F132FA">
        <w:rPr>
          <w:rFonts w:ascii="Arial" w:eastAsia="Calibri" w:hAnsi="Arial"/>
          <w:sz w:val="22"/>
          <w:szCs w:val="22"/>
          <w:lang w:val="en-IE"/>
        </w:rPr>
        <w:t>of this Connection Agreement shall continue in full force and effect and be fully binding on the Parties notwithstanding termination or expiry.</w:t>
      </w:r>
    </w:p>
    <w:p w14:paraId="250B08EF"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35" w:name="_Toc479329557"/>
      <w:bookmarkStart w:id="236" w:name="_Toc130542186"/>
      <w:r w:rsidRPr="00F132FA">
        <w:rPr>
          <w:rFonts w:ascii="Arial" w:eastAsia="Calibri" w:hAnsi="Arial"/>
          <w:b/>
          <w:caps/>
          <w:sz w:val="22"/>
          <w:szCs w:val="22"/>
          <w:lang w:val="en-IE"/>
        </w:rPr>
        <w:t>ASSIGNMENT and subcontracting</w:t>
      </w:r>
      <w:bookmarkEnd w:id="235"/>
      <w:bookmarkEnd w:id="236"/>
    </w:p>
    <w:p w14:paraId="3362918A"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237" w:name="_Ref462138961"/>
      <w:r w:rsidRPr="00F132FA">
        <w:rPr>
          <w:rFonts w:ascii="Arial" w:eastAsia="Calibri" w:hAnsi="Arial"/>
          <w:sz w:val="22"/>
          <w:szCs w:val="22"/>
          <w:lang w:val="en-IE"/>
        </w:rPr>
        <w:t>Neither Party shall be entitled to assign the benefit or transfer the burden of this Connection Agreement without prior written consent of the other Party such consent shall not be unreasonably withheld or delayed.</w:t>
      </w:r>
      <w:bookmarkEnd w:id="237"/>
    </w:p>
    <w:p w14:paraId="6776375E"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238" w:name="_Ref462138967"/>
      <w:r w:rsidRPr="00F132FA">
        <w:rPr>
          <w:rFonts w:ascii="Arial" w:eastAsia="Calibri" w:hAnsi="Arial"/>
          <w:sz w:val="22"/>
          <w:szCs w:val="22"/>
          <w:lang w:val="en-IE"/>
        </w:rPr>
        <w:t>Where the Company intends to assign the benefit or transfer the burden of this Connection Agreement to a third party, it shall be required:</w:t>
      </w:r>
      <w:bookmarkEnd w:id="238"/>
    </w:p>
    <w:p w14:paraId="3D3701FE"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to demonstrate to the satisfaction of Gas Networks Ireland that the proposed assignee has the financial ability to fulfil the Company’s obligations under this Connection Agreement; and</w:t>
      </w:r>
    </w:p>
    <w:p w14:paraId="025435E2"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to procure that alternative financial security for its obligations under this Connection Agreement, in a form satisfactory to Gas Networks Ireland, is put in place in respect of the proposed assignee’s obligations pursuant to this Connection Agreement. </w:t>
      </w:r>
    </w:p>
    <w:p w14:paraId="73A3D2F3"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Assignment to an Affiliate of Gas Networks Ireland</w:t>
      </w:r>
      <w:r w:rsidRPr="00F132FA">
        <w:rPr>
          <w:rFonts w:ascii="Arial" w:eastAsia="Calibri" w:hAnsi="Arial"/>
          <w:sz w:val="22"/>
          <w:szCs w:val="22"/>
          <w:lang w:val="en-IE"/>
        </w:rPr>
        <w:t xml:space="preserve">: Notwithstanding anything to the contrary in the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_Ref462138961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19.1</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or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_Ref462138967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19.2</w:t>
      </w:r>
      <w:r w:rsidRPr="00F132FA">
        <w:rPr>
          <w:rFonts w:ascii="Arial" w:eastAsia="Calibri" w:hAnsi="Arial"/>
          <w:sz w:val="22"/>
          <w:szCs w:val="22"/>
          <w:lang w:val="en-IE"/>
        </w:rPr>
        <w:fldChar w:fldCharType="end"/>
      </w:r>
      <w:r w:rsidRPr="00F132FA">
        <w:rPr>
          <w:rFonts w:ascii="Arial" w:eastAsia="Calibri" w:hAnsi="Arial"/>
          <w:sz w:val="22"/>
          <w:szCs w:val="22"/>
          <w:lang w:val="en-IE"/>
        </w:rPr>
        <w:t>, nothing shall prevent Gas Networks Ireland from assigning the benefit or transferring the burden of this Connection Agreement to an Affiliate, such Affiliate to have all the necessary consents, licences, permits, approvals authorisation and any such other requirements necessary for the completion by it of its obligations under this Connection Agreement.</w:t>
      </w:r>
    </w:p>
    <w:p w14:paraId="6EE0A8CA"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39" w:name="_Ref462138933"/>
      <w:bookmarkStart w:id="240" w:name="_Toc479329558"/>
      <w:bookmarkStart w:id="241" w:name="_Toc130542187"/>
      <w:r w:rsidRPr="00F132FA">
        <w:rPr>
          <w:rFonts w:ascii="Arial" w:eastAsia="Calibri" w:hAnsi="Arial"/>
          <w:b/>
          <w:caps/>
          <w:sz w:val="22"/>
          <w:szCs w:val="22"/>
          <w:lang w:val="en-IE"/>
        </w:rPr>
        <w:t>NOTICES &amp; COMMUNICATIONS</w:t>
      </w:r>
      <w:bookmarkEnd w:id="239"/>
      <w:bookmarkEnd w:id="240"/>
      <w:bookmarkEnd w:id="241"/>
    </w:p>
    <w:p w14:paraId="3BB84F89"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Communications</w:t>
      </w:r>
      <w:r w:rsidRPr="00F132FA">
        <w:rPr>
          <w:rFonts w:ascii="Arial" w:eastAsia="Calibri" w:hAnsi="Arial"/>
          <w:sz w:val="22"/>
          <w:szCs w:val="22"/>
          <w:lang w:val="en-IE"/>
        </w:rPr>
        <w:t xml:space="preserve">: Any notices or other communications required under this Connection Agreement shall be made by post or email or such other means that Gas Networks Ireland may specify from time to time, so long as same is in writing, in the case of Gas Networks Ireland, to the principal place of business of Gas Networks Ireland as specified in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_Ref462138980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20.2.2</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and in the case of the Company, to the Company’s address specified below in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_Ref462138987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20.2.1</w:t>
      </w:r>
      <w:r w:rsidRPr="00F132FA">
        <w:rPr>
          <w:rFonts w:ascii="Arial" w:eastAsia="Calibri" w:hAnsi="Arial"/>
          <w:sz w:val="22"/>
          <w:szCs w:val="22"/>
          <w:lang w:val="en-IE"/>
        </w:rPr>
        <w:fldChar w:fldCharType="end"/>
      </w:r>
      <w:r w:rsidRPr="00F132FA">
        <w:rPr>
          <w:rFonts w:ascii="Arial" w:eastAsia="Calibri" w:hAnsi="Arial"/>
          <w:sz w:val="22"/>
          <w:szCs w:val="22"/>
          <w:lang w:val="en-IE"/>
        </w:rPr>
        <w:t>.  Such notice or communication shall be deemed delivered when received in a legible form.</w:t>
      </w:r>
    </w:p>
    <w:p w14:paraId="28D001E1"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Notice Details:</w:t>
      </w:r>
    </w:p>
    <w:p w14:paraId="4EE4D6AD"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bookmarkStart w:id="242" w:name="_Ref462138987"/>
      <w:r w:rsidRPr="00F132FA">
        <w:rPr>
          <w:rFonts w:ascii="Arial" w:eastAsia="Calibri" w:hAnsi="Arial"/>
          <w:sz w:val="22"/>
          <w:szCs w:val="22"/>
          <w:lang w:val="en-IE"/>
        </w:rPr>
        <w:t>The Company’s address for service is set out in Schedule 1</w:t>
      </w:r>
      <w:bookmarkEnd w:id="242"/>
      <w:r w:rsidRPr="00F132FA">
        <w:rPr>
          <w:rFonts w:ascii="Arial" w:eastAsia="Calibri" w:hAnsi="Arial"/>
          <w:sz w:val="22"/>
          <w:szCs w:val="22"/>
          <w:lang w:val="en-IE"/>
        </w:rPr>
        <w:t xml:space="preserve">. </w:t>
      </w:r>
    </w:p>
    <w:p w14:paraId="3C0C7EB1"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bookmarkStart w:id="243" w:name="_Ref462138980"/>
      <w:r w:rsidRPr="00F132FA">
        <w:rPr>
          <w:rFonts w:ascii="Arial" w:eastAsia="Calibri" w:hAnsi="Arial"/>
          <w:sz w:val="22"/>
          <w:szCs w:val="22"/>
          <w:lang w:val="en-IE"/>
        </w:rPr>
        <w:t>Gas Networks Ireland’s address for service is as follows:</w:t>
      </w:r>
      <w:bookmarkEnd w:id="243"/>
      <w:r w:rsidRPr="00F132FA">
        <w:rPr>
          <w:rFonts w:ascii="Arial" w:eastAsia="Calibri" w:hAnsi="Arial"/>
          <w:sz w:val="22"/>
          <w:szCs w:val="22"/>
          <w:lang w:val="en-IE"/>
        </w:rPr>
        <w:t xml:space="preserve"> </w:t>
      </w:r>
    </w:p>
    <w:p w14:paraId="46652FF5" w14:textId="77777777" w:rsidR="00300377" w:rsidRPr="00F132FA" w:rsidRDefault="00300377" w:rsidP="00300377">
      <w:pPr>
        <w:spacing w:line="240" w:lineRule="auto"/>
        <w:ind w:left="1728"/>
        <w:rPr>
          <w:rFonts w:ascii="Arial" w:hAnsi="Arial" w:cs="Arial"/>
          <w:sz w:val="22"/>
          <w:szCs w:val="22"/>
          <w:lang w:val="en-IE"/>
        </w:rPr>
      </w:pPr>
      <w:r w:rsidRPr="00F132FA">
        <w:rPr>
          <w:rFonts w:ascii="Arial" w:hAnsi="Arial" w:cs="Arial"/>
          <w:sz w:val="22"/>
          <w:szCs w:val="22"/>
          <w:lang w:val="en-IE"/>
        </w:rPr>
        <w:t>Gas Networks Ireland</w:t>
      </w:r>
    </w:p>
    <w:p w14:paraId="32ED93CF" w14:textId="77777777" w:rsidR="00300377" w:rsidRPr="00F132FA" w:rsidRDefault="00300377" w:rsidP="00300377">
      <w:pPr>
        <w:spacing w:line="240" w:lineRule="auto"/>
        <w:ind w:left="1728"/>
        <w:rPr>
          <w:rFonts w:ascii="Arial" w:hAnsi="Arial" w:cs="Arial"/>
          <w:sz w:val="22"/>
          <w:szCs w:val="22"/>
          <w:lang w:val="en-IE"/>
        </w:rPr>
      </w:pPr>
      <w:r w:rsidRPr="00F132FA">
        <w:rPr>
          <w:rFonts w:ascii="Arial" w:hAnsi="Arial" w:cs="Arial"/>
          <w:sz w:val="22"/>
          <w:szCs w:val="22"/>
          <w:lang w:val="en-IE"/>
        </w:rPr>
        <w:t>Gasworks Road</w:t>
      </w:r>
    </w:p>
    <w:p w14:paraId="5F4C42D1" w14:textId="77777777" w:rsidR="00300377" w:rsidRPr="00F132FA" w:rsidRDefault="00300377" w:rsidP="00300377">
      <w:pPr>
        <w:spacing w:line="240" w:lineRule="auto"/>
        <w:ind w:left="1728"/>
        <w:rPr>
          <w:rFonts w:ascii="Arial" w:hAnsi="Arial" w:cs="Arial"/>
          <w:sz w:val="22"/>
          <w:szCs w:val="22"/>
          <w:lang w:val="en-IE"/>
        </w:rPr>
      </w:pPr>
      <w:r w:rsidRPr="00F132FA">
        <w:rPr>
          <w:rFonts w:ascii="Arial" w:hAnsi="Arial" w:cs="Arial"/>
          <w:sz w:val="22"/>
          <w:szCs w:val="22"/>
          <w:lang w:val="en-IE"/>
        </w:rPr>
        <w:t>Cork</w:t>
      </w:r>
    </w:p>
    <w:p w14:paraId="0BAC24DF" w14:textId="78021C7B" w:rsidR="00300377" w:rsidRPr="00F132FA" w:rsidRDefault="00300377" w:rsidP="42FAEECD">
      <w:pPr>
        <w:tabs>
          <w:tab w:val="left" w:pos="3119"/>
        </w:tabs>
        <w:spacing w:line="240" w:lineRule="auto"/>
        <w:ind w:left="288" w:firstLine="1440"/>
        <w:rPr>
          <w:rFonts w:ascii="Arial" w:hAnsi="Arial" w:cs="Arial"/>
          <w:sz w:val="22"/>
          <w:szCs w:val="22"/>
          <w:lang w:val="en-IE"/>
        </w:rPr>
      </w:pPr>
      <w:r w:rsidRPr="42FAEECD">
        <w:rPr>
          <w:rFonts w:ascii="Arial" w:hAnsi="Arial" w:cs="Arial"/>
          <w:sz w:val="22"/>
          <w:szCs w:val="22"/>
          <w:lang w:val="en-IE"/>
        </w:rPr>
        <w:t>Attn:</w:t>
      </w:r>
      <w:r>
        <w:tab/>
      </w:r>
      <w:r w:rsidR="7A75FB6E" w:rsidRPr="42FAEECD">
        <w:rPr>
          <w:rFonts w:ascii="Arial" w:hAnsi="Arial" w:cs="Arial"/>
          <w:sz w:val="22"/>
          <w:szCs w:val="22"/>
          <w:lang w:val="en-IE"/>
        </w:rPr>
        <w:t>National Customer Acquisition Manager</w:t>
      </w:r>
    </w:p>
    <w:p w14:paraId="660F236D" w14:textId="77777777" w:rsidR="00300377" w:rsidRPr="00F132FA" w:rsidRDefault="00300377" w:rsidP="00300377">
      <w:pPr>
        <w:tabs>
          <w:tab w:val="left" w:pos="3119"/>
        </w:tabs>
        <w:spacing w:line="240" w:lineRule="auto"/>
        <w:ind w:left="1008" w:firstLine="720"/>
        <w:rPr>
          <w:rFonts w:ascii="Arial" w:hAnsi="Arial" w:cs="Arial"/>
          <w:sz w:val="22"/>
          <w:szCs w:val="22"/>
        </w:rPr>
      </w:pPr>
      <w:r w:rsidRPr="00F132FA">
        <w:rPr>
          <w:rFonts w:ascii="Arial" w:hAnsi="Arial" w:cs="Arial"/>
          <w:sz w:val="22"/>
          <w:szCs w:val="22"/>
          <w:lang w:val="en-IE"/>
        </w:rPr>
        <w:t>Tel Number:</w:t>
      </w:r>
      <w:r w:rsidRPr="00F132FA">
        <w:rPr>
          <w:rFonts w:ascii="Arial" w:hAnsi="Arial" w:cs="Arial"/>
          <w:sz w:val="22"/>
          <w:szCs w:val="22"/>
          <w:lang w:val="en-IE"/>
        </w:rPr>
        <w:tab/>
      </w:r>
      <w:r w:rsidRPr="00F132FA">
        <w:rPr>
          <w:rFonts w:ascii="Arial" w:hAnsi="Arial" w:cs="Arial"/>
          <w:sz w:val="22"/>
          <w:szCs w:val="22"/>
        </w:rPr>
        <w:t>021 4534000</w:t>
      </w:r>
    </w:p>
    <w:p w14:paraId="6DCEF113" w14:textId="77777777" w:rsidR="00300377" w:rsidRPr="00F132FA" w:rsidRDefault="00300377" w:rsidP="00300377">
      <w:pPr>
        <w:tabs>
          <w:tab w:val="left" w:pos="3119"/>
        </w:tabs>
        <w:spacing w:line="240" w:lineRule="auto"/>
        <w:ind w:left="1008" w:firstLine="720"/>
        <w:rPr>
          <w:rFonts w:ascii="Arial" w:hAnsi="Arial" w:cs="Arial"/>
          <w:sz w:val="22"/>
          <w:szCs w:val="22"/>
          <w:lang w:val="en-IE"/>
        </w:rPr>
      </w:pPr>
      <w:r w:rsidRPr="00F132FA">
        <w:rPr>
          <w:rFonts w:ascii="Arial" w:hAnsi="Arial" w:cs="Arial"/>
          <w:sz w:val="22"/>
          <w:szCs w:val="22"/>
          <w:lang w:val="en-IE"/>
        </w:rPr>
        <w:t>Fax Number:</w:t>
      </w:r>
      <w:r w:rsidRPr="00F132FA">
        <w:rPr>
          <w:rFonts w:ascii="Arial" w:hAnsi="Arial" w:cs="Arial"/>
          <w:sz w:val="22"/>
          <w:szCs w:val="22"/>
          <w:lang w:val="en-IE"/>
        </w:rPr>
        <w:tab/>
        <w:t>021 4534001</w:t>
      </w:r>
    </w:p>
    <w:p w14:paraId="370355FF" w14:textId="77777777" w:rsidR="00300377" w:rsidRPr="00F132FA" w:rsidRDefault="00300377" w:rsidP="00300377">
      <w:pPr>
        <w:tabs>
          <w:tab w:val="left" w:pos="3119"/>
        </w:tabs>
        <w:spacing w:line="240" w:lineRule="auto"/>
        <w:ind w:left="1008" w:firstLine="720"/>
        <w:rPr>
          <w:rFonts w:ascii="Arial" w:hAnsi="Arial" w:cs="Arial"/>
          <w:sz w:val="22"/>
          <w:szCs w:val="22"/>
          <w:lang w:val="en-IE"/>
        </w:rPr>
      </w:pPr>
      <w:r w:rsidRPr="00F132FA">
        <w:rPr>
          <w:rFonts w:ascii="Arial" w:hAnsi="Arial" w:cs="Arial"/>
          <w:sz w:val="22"/>
          <w:szCs w:val="22"/>
          <w:lang w:val="en-IE"/>
        </w:rPr>
        <w:lastRenderedPageBreak/>
        <w:t>Email:</w:t>
      </w:r>
      <w:r w:rsidRPr="00F132FA">
        <w:rPr>
          <w:rFonts w:ascii="Arial" w:hAnsi="Arial" w:cs="Arial"/>
          <w:sz w:val="22"/>
          <w:szCs w:val="22"/>
          <w:lang w:val="en-IE"/>
        </w:rPr>
        <w:tab/>
        <w:t xml:space="preserve">new_connections@gasnetworks.ie </w:t>
      </w:r>
    </w:p>
    <w:p w14:paraId="1606E74A" w14:textId="77777777" w:rsidR="00300377" w:rsidRPr="00F132FA" w:rsidRDefault="00300377" w:rsidP="00300377">
      <w:pPr>
        <w:ind w:left="720"/>
      </w:pPr>
    </w:p>
    <w:p w14:paraId="21E3B89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If Gas Networks Ireland changes its principal place of business it shall promptly notify the Company in writing.</w:t>
      </w:r>
    </w:p>
    <w:p w14:paraId="382CF689"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If the Company changes its address for service in Ireland (as specified above) it shall promptly notify Gas Networks Ireland in writing.</w:t>
      </w:r>
    </w:p>
    <w:p w14:paraId="2FFAA768"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44" w:name="_Ref462138938"/>
      <w:bookmarkStart w:id="245" w:name="_Toc479329559"/>
      <w:bookmarkStart w:id="246" w:name="_Toc130542188"/>
      <w:r w:rsidRPr="00F132FA">
        <w:rPr>
          <w:rFonts w:ascii="Arial" w:eastAsia="Calibri" w:hAnsi="Arial"/>
          <w:b/>
          <w:caps/>
          <w:sz w:val="22"/>
          <w:szCs w:val="22"/>
          <w:lang w:val="en-IE"/>
        </w:rPr>
        <w:t>ENTIRE AGREEMENT</w:t>
      </w:r>
      <w:bookmarkEnd w:id="244"/>
      <w:bookmarkEnd w:id="245"/>
      <w:bookmarkEnd w:id="246"/>
      <w:r w:rsidRPr="00F132FA">
        <w:rPr>
          <w:rFonts w:ascii="Arial" w:eastAsia="Calibri" w:hAnsi="Arial"/>
          <w:b/>
          <w:caps/>
          <w:sz w:val="22"/>
          <w:szCs w:val="22"/>
          <w:lang w:val="en-IE"/>
        </w:rPr>
        <w:t xml:space="preserve"> </w:t>
      </w:r>
    </w:p>
    <w:p w14:paraId="3DF51F1E"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3D253F6">
        <w:rPr>
          <w:rFonts w:ascii="Arial" w:eastAsia="Calibri" w:hAnsi="Arial"/>
          <w:sz w:val="22"/>
          <w:szCs w:val="22"/>
          <w:lang w:val="en-IE"/>
        </w:rPr>
        <w:t xml:space="preserve">This Connection Agreement and any documents referred to in it constitute the entire agreement and understanding of the Parties and supersede any previous agreement between the Parties relating to the subject matter of this Connection Agreement.  </w:t>
      </w:r>
    </w:p>
    <w:p w14:paraId="7FB78FAC"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Each Party acknowledges and agrees that in entering into this Connection Agreement and the documents referred to in it, it has not relied on any statement, representation, warranty or undertaking of any person which is not expressly set out in this Connection Agreement or those documents referred to in it.</w:t>
      </w:r>
    </w:p>
    <w:p w14:paraId="400FA827"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47" w:name="_Toc479329560"/>
      <w:bookmarkStart w:id="248" w:name="_Toc130542189"/>
      <w:bookmarkStart w:id="249" w:name="_Toc225915382"/>
      <w:r w:rsidRPr="00F132FA">
        <w:rPr>
          <w:rFonts w:ascii="Arial" w:eastAsia="Calibri" w:hAnsi="Arial"/>
          <w:b/>
          <w:caps/>
          <w:sz w:val="22"/>
          <w:szCs w:val="22"/>
          <w:lang w:val="en-IE"/>
        </w:rPr>
        <w:t>severance</w:t>
      </w:r>
      <w:bookmarkEnd w:id="247"/>
      <w:bookmarkEnd w:id="248"/>
    </w:p>
    <w:p w14:paraId="33B2C4F3"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 xml:space="preserve">Each provision and each part of each provision of this Connection Agreement is separate, severable and enforceable.  If at any time any provision (or part of a provision) is adjudged by any court or body of competent jurisdiction to be void or unenforceable, neither the validity, legality and enforceability of the remaining provisions of this Connection Agreement in that jurisdiction nor any provision of this Connection Agreement in any other jurisdiction shall be in any way affected or impaired by that judgment. </w:t>
      </w:r>
    </w:p>
    <w:p w14:paraId="6C3A5D84"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 xml:space="preserve">If all or any part of a provision of this Connection Agreement transpires not to be enforceable against any of the Parties, that non-enforceability shall not render that provision unenforceable against any other Party.   </w:t>
      </w:r>
    </w:p>
    <w:p w14:paraId="1622767C"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If any invalid, unenforceable or illegal provision would be valid, enforceable or legal if some part of it would be deleted or modified, the provision shall apply with whatever deletion or modification is necessary to give effect to the commercial intention of the parties.  The Parties consent to a court or body of competent jurisdiction giving effect to a provision in such modified form as may be decided by that court or body.</w:t>
      </w:r>
    </w:p>
    <w:p w14:paraId="43282B51"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50" w:name="_Toc479329561"/>
      <w:bookmarkStart w:id="251" w:name="_Toc130542190"/>
      <w:r w:rsidRPr="00F132FA">
        <w:rPr>
          <w:rFonts w:ascii="Arial" w:eastAsia="Calibri" w:hAnsi="Arial"/>
          <w:b/>
          <w:caps/>
          <w:sz w:val="22"/>
          <w:szCs w:val="22"/>
          <w:lang w:val="en-IE"/>
        </w:rPr>
        <w:t>variation</w:t>
      </w:r>
      <w:bookmarkEnd w:id="250"/>
      <w:bookmarkEnd w:id="251"/>
    </w:p>
    <w:p w14:paraId="7712AC12"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This Connection Agreement may be varied only by a document in writing signed by or on behalf of all the Parties or their authorised representatives.   No other form of variation is permitted.</w:t>
      </w:r>
    </w:p>
    <w:p w14:paraId="22603317"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52" w:name="_Toc479329562"/>
      <w:bookmarkStart w:id="253" w:name="_Toc130542191"/>
      <w:r w:rsidRPr="00F132FA">
        <w:rPr>
          <w:rFonts w:ascii="Arial" w:eastAsia="Calibri" w:hAnsi="Arial"/>
          <w:b/>
          <w:caps/>
          <w:sz w:val="22"/>
          <w:szCs w:val="22"/>
          <w:lang w:val="en-IE"/>
        </w:rPr>
        <w:t>NEW INDUSTRY STRUCTURE AND INDUSTRY REGIME</w:t>
      </w:r>
      <w:bookmarkEnd w:id="249"/>
      <w:bookmarkEnd w:id="252"/>
      <w:bookmarkEnd w:id="253"/>
    </w:p>
    <w:p w14:paraId="5F94B945"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bookmarkStart w:id="254" w:name="_Ref462138998"/>
      <w:r w:rsidRPr="00F132FA">
        <w:rPr>
          <w:rFonts w:ascii="Arial" w:eastAsia="Calibri" w:hAnsi="Arial"/>
          <w:b/>
          <w:sz w:val="22"/>
          <w:szCs w:val="22"/>
          <w:lang w:val="en-IE"/>
        </w:rPr>
        <w:t>Changes to Legal Requirements:</w:t>
      </w:r>
      <w:r w:rsidRPr="00F132FA">
        <w:rPr>
          <w:rFonts w:ascii="Arial" w:eastAsia="Calibri" w:hAnsi="Arial"/>
          <w:sz w:val="22"/>
          <w:szCs w:val="22"/>
          <w:lang w:val="en-IE"/>
        </w:rPr>
        <w:t xml:space="preserve"> If, after execution of this Connection Agreement, there shall be enacted and brought into force any Legal Requirement for:</w:t>
      </w:r>
      <w:bookmarkEnd w:id="254"/>
      <w:r w:rsidRPr="00F132FA">
        <w:rPr>
          <w:rFonts w:ascii="Arial" w:eastAsia="Calibri" w:hAnsi="Arial"/>
          <w:sz w:val="22"/>
          <w:szCs w:val="22"/>
          <w:lang w:val="en-IE"/>
        </w:rPr>
        <w:t xml:space="preserve"> </w:t>
      </w:r>
    </w:p>
    <w:p w14:paraId="6794639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lastRenderedPageBreak/>
        <w:t>the further reorganisation of the gas industry in Ireland or any material part of it;</w:t>
      </w:r>
    </w:p>
    <w:p w14:paraId="42BD2AF6"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 xml:space="preserve">the further facilitation of the introduction of third party interests into the affairs of the gas industry in Ireland or any part of it; or </w:t>
      </w:r>
    </w:p>
    <w:p w14:paraId="6E26056B"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the amendment or variation of any policy of Gas Networks Ireland or the manner in which the Transportation System and any agreements or protocols related thereto are organised</w:t>
      </w:r>
      <w:r>
        <w:rPr>
          <w:rFonts w:ascii="Arial" w:eastAsia="Calibri" w:hAnsi="Arial"/>
          <w:sz w:val="22"/>
          <w:szCs w:val="22"/>
          <w:lang w:val="en-IE"/>
        </w:rPr>
        <w:t>,</w:t>
      </w:r>
    </w:p>
    <w:p w14:paraId="43AAC2D9" w14:textId="77777777" w:rsidR="00300377" w:rsidRPr="00F132FA" w:rsidRDefault="00300377" w:rsidP="00300377">
      <w:pPr>
        <w:spacing w:after="240" w:line="240" w:lineRule="auto"/>
        <w:ind w:left="720"/>
        <w:outlineLvl w:val="2"/>
        <w:rPr>
          <w:rFonts w:ascii="Arial" w:eastAsia="Calibri" w:hAnsi="Arial"/>
          <w:sz w:val="22"/>
          <w:szCs w:val="22"/>
          <w:lang w:val="en-IE"/>
        </w:rPr>
      </w:pPr>
      <w:r w:rsidRPr="00F132FA">
        <w:rPr>
          <w:rFonts w:ascii="Arial" w:eastAsia="Calibri" w:hAnsi="Arial"/>
          <w:sz w:val="22"/>
          <w:szCs w:val="22"/>
          <w:lang w:val="en-IE"/>
        </w:rPr>
        <w:t>which necessitates a variation to this Connection Agreement, the Parties shall effect such changes as are reasonably necessary so as to ensure that the operations contemplated by this Connection Agreement shall be conducted in a manner which is consistent with the effect of the new Legal Requirement and most closely reflects the intentions of the same with effect from the date thereof provided that any such amendment will be of no greater extent than is required by reason of the same.</w:t>
      </w:r>
    </w:p>
    <w:p w14:paraId="0901C4BE"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Referral to the Commission</w:t>
      </w:r>
      <w:r w:rsidRPr="00F132FA">
        <w:rPr>
          <w:rFonts w:ascii="Arial" w:eastAsia="Calibri" w:hAnsi="Arial"/>
          <w:sz w:val="22"/>
          <w:szCs w:val="22"/>
          <w:lang w:val="en-IE"/>
        </w:rPr>
        <w:t xml:space="preserve">: If any variation proposed under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_Ref462138998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24.1</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has not been agreed by the Parties within three months of it being proposed (the Parties acting as soon as reasonably practicable), either Party may refer to the Commission for determination and the Parties agree to abide by and to give effect to the Commission’s determination, if necessary by entering into an agreement supplemental to this Connection Agreement.</w:t>
      </w:r>
    </w:p>
    <w:p w14:paraId="23E5728F"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 xml:space="preserve">Such changes shall have effect upon the date upon which the Legal Requirement or change in the Code of Operations, in question is brought into force with such transitional arrangements as shall be reasonable and as are in compliance with the new legislation, </w:t>
      </w:r>
      <w:r>
        <w:rPr>
          <w:rFonts w:ascii="Arial" w:eastAsia="Calibri" w:hAnsi="Arial"/>
          <w:sz w:val="22"/>
          <w:szCs w:val="22"/>
          <w:lang w:val="en-IE"/>
        </w:rPr>
        <w:t>d</w:t>
      </w:r>
      <w:r w:rsidRPr="00F132FA">
        <w:rPr>
          <w:rFonts w:ascii="Arial" w:eastAsia="Calibri" w:hAnsi="Arial"/>
          <w:sz w:val="22"/>
          <w:szCs w:val="22"/>
          <w:lang w:val="en-IE"/>
        </w:rPr>
        <w:t xml:space="preserve">irective, rule, regulation, direction, statutory instrument or order, or change in the Code of Operations referred to in Clause </w:t>
      </w:r>
      <w:r w:rsidRPr="00F132FA">
        <w:rPr>
          <w:rFonts w:ascii="Arial" w:eastAsia="Calibri" w:hAnsi="Arial"/>
          <w:sz w:val="22"/>
          <w:szCs w:val="22"/>
          <w:lang w:val="en-IE"/>
        </w:rPr>
        <w:fldChar w:fldCharType="begin"/>
      </w:r>
      <w:r w:rsidRPr="00F132FA">
        <w:rPr>
          <w:rFonts w:ascii="Arial" w:eastAsia="Calibri" w:hAnsi="Arial"/>
          <w:sz w:val="22"/>
          <w:szCs w:val="22"/>
          <w:lang w:val="en-IE"/>
        </w:rPr>
        <w:instrText xml:space="preserve"> REF _Ref462138998 \r \h </w:instrText>
      </w:r>
      <w:r w:rsidRPr="00F132FA">
        <w:rPr>
          <w:rFonts w:ascii="Arial" w:eastAsia="Calibri" w:hAnsi="Arial"/>
          <w:sz w:val="22"/>
          <w:szCs w:val="22"/>
          <w:lang w:val="en-IE"/>
        </w:rPr>
      </w:r>
      <w:r w:rsidRPr="00F132FA">
        <w:rPr>
          <w:rFonts w:ascii="Arial" w:eastAsia="Calibri" w:hAnsi="Arial"/>
          <w:sz w:val="22"/>
          <w:szCs w:val="22"/>
          <w:lang w:val="en-IE"/>
        </w:rPr>
        <w:fldChar w:fldCharType="separate"/>
      </w:r>
      <w:r>
        <w:rPr>
          <w:rFonts w:ascii="Arial" w:eastAsia="Calibri" w:hAnsi="Arial"/>
          <w:sz w:val="22"/>
          <w:szCs w:val="22"/>
          <w:lang w:val="en-IE"/>
        </w:rPr>
        <w:t>24.1</w:t>
      </w:r>
      <w:r w:rsidRPr="00F132FA">
        <w:rPr>
          <w:rFonts w:ascii="Arial" w:eastAsia="Calibri" w:hAnsi="Arial"/>
          <w:sz w:val="22"/>
          <w:szCs w:val="22"/>
          <w:lang w:val="en-IE"/>
        </w:rPr>
        <w:fldChar w:fldCharType="end"/>
      </w:r>
      <w:r w:rsidRPr="00F132FA">
        <w:rPr>
          <w:rFonts w:ascii="Arial" w:eastAsia="Calibri" w:hAnsi="Arial"/>
          <w:sz w:val="22"/>
          <w:szCs w:val="22"/>
          <w:lang w:val="en-IE"/>
        </w:rPr>
        <w:t xml:space="preserve">. </w:t>
      </w:r>
    </w:p>
    <w:p w14:paraId="3468A101"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55" w:name="_Toc479329563"/>
      <w:bookmarkStart w:id="256" w:name="_Toc130542192"/>
      <w:bookmarkStart w:id="257" w:name="_Ref462138946"/>
      <w:r w:rsidRPr="00F132FA">
        <w:rPr>
          <w:rFonts w:ascii="Arial" w:eastAsia="Calibri" w:hAnsi="Arial"/>
          <w:b/>
          <w:caps/>
          <w:sz w:val="22"/>
          <w:szCs w:val="22"/>
          <w:lang w:val="en-IE"/>
        </w:rPr>
        <w:t>anti corruption</w:t>
      </w:r>
      <w:bookmarkEnd w:id="255"/>
      <w:bookmarkEnd w:id="256"/>
    </w:p>
    <w:p w14:paraId="2CF58106"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The Company and Gas Networks Ireland each represent to the other that, with respect to this Connection Agreement and to the best of their knowledge they have not acted in contravention of the:</w:t>
      </w:r>
    </w:p>
    <w:p w14:paraId="61639EF7"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Prevention of Corruption Acts 1889 to 2010;</w:t>
      </w:r>
    </w:p>
    <w:p w14:paraId="45D65720"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US Foreign Corrupt Practices Act of 1977; or</w:t>
      </w:r>
    </w:p>
    <w:p w14:paraId="4AD947F5"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UK Bribery Act 2010.</w:t>
      </w:r>
    </w:p>
    <w:p w14:paraId="0CAA59F9" w14:textId="77777777" w:rsidR="00300377" w:rsidRPr="00F132FA" w:rsidRDefault="00300377" w:rsidP="00300377">
      <w:pPr>
        <w:spacing w:after="240" w:line="240" w:lineRule="auto"/>
        <w:ind w:left="720"/>
        <w:rPr>
          <w:rFonts w:ascii="Arial" w:eastAsia="Calibri" w:hAnsi="Arial"/>
          <w:sz w:val="22"/>
          <w:szCs w:val="22"/>
          <w:lang w:val="en-IE"/>
        </w:rPr>
      </w:pPr>
      <w:r w:rsidRPr="00F132FA">
        <w:rPr>
          <w:rFonts w:ascii="Arial" w:eastAsia="Calibri" w:hAnsi="Arial"/>
          <w:sz w:val="22"/>
          <w:szCs w:val="22"/>
          <w:lang w:val="en-IE"/>
        </w:rPr>
        <w:t>(together the “</w:t>
      </w:r>
      <w:r w:rsidRPr="00F132FA">
        <w:rPr>
          <w:rFonts w:ascii="Arial" w:eastAsia="Calibri" w:hAnsi="Arial"/>
          <w:b/>
          <w:sz w:val="22"/>
          <w:szCs w:val="22"/>
          <w:lang w:val="en-IE"/>
        </w:rPr>
        <w:t>Anti-Corruption Laws</w:t>
      </w:r>
      <w:r w:rsidRPr="00F132FA">
        <w:rPr>
          <w:rFonts w:ascii="Arial" w:eastAsia="Calibri" w:hAnsi="Arial"/>
          <w:sz w:val="22"/>
          <w:szCs w:val="22"/>
          <w:lang w:val="en-IE"/>
        </w:rPr>
        <w:t>”)</w:t>
      </w:r>
    </w:p>
    <w:p w14:paraId="7E4A625F"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The Company and Gas Networks Ireland each represent to the other that they have not directly or indirectly made any offer, payment, promise to pay, or authorized payment, or offered a gift, promised to give, or authorized the giving of anything of value to any officer, employee or person acting in an official capacity for any government department or agency or public international organisations (a “</w:t>
      </w:r>
      <w:r w:rsidRPr="00F132FA">
        <w:rPr>
          <w:rFonts w:ascii="Arial" w:eastAsia="Calibri" w:hAnsi="Arial"/>
          <w:b/>
          <w:sz w:val="22"/>
          <w:szCs w:val="22"/>
          <w:lang w:val="en-IE"/>
        </w:rPr>
        <w:t>Government Official</w:t>
      </w:r>
      <w:r w:rsidRPr="00F132FA">
        <w:rPr>
          <w:rFonts w:ascii="Arial" w:eastAsia="Calibri" w:hAnsi="Arial"/>
          <w:sz w:val="22"/>
          <w:szCs w:val="22"/>
          <w:lang w:val="en-IE"/>
        </w:rPr>
        <w:t xml:space="preserve">”) while knowing or having reason to know that all or a portion of such money, gift or thing of value will be offered, paid or given, directly or indirectly, to any Government Official, for the purpose of (i) influencing an act or decision of the Government Official in his or her </w:t>
      </w:r>
      <w:r w:rsidRPr="00F132FA">
        <w:rPr>
          <w:rFonts w:ascii="Arial" w:eastAsia="Calibri" w:hAnsi="Arial"/>
          <w:sz w:val="22"/>
          <w:szCs w:val="22"/>
          <w:lang w:val="en-IE"/>
        </w:rPr>
        <w:lastRenderedPageBreak/>
        <w:t>official capacity, (ii) inducing the Government Official to do or omit to do any act in violation of the lawful duty of such official, (iii) securing an improper advantage or (iv) inducing the Government Official to use his influence to affect or influence any act or decision of a government, in order to assist the Company or Gas Networks Ireland or any of its Affiliates in obtaining or retaining business.</w:t>
      </w:r>
    </w:p>
    <w:p w14:paraId="06ACCA34"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The Company and Gas Networks Ireland each warrant to the other that, with respect to this Connection Agreement they will not:</w:t>
      </w:r>
    </w:p>
    <w:p w14:paraId="2DD5F1C0"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violate any Anti-Corruption Laws; and</w:t>
      </w:r>
    </w:p>
    <w:p w14:paraId="03A829D2" w14:textId="77777777" w:rsidR="00300377" w:rsidRPr="00F132FA" w:rsidRDefault="00300377" w:rsidP="00300377">
      <w:pPr>
        <w:numPr>
          <w:ilvl w:val="2"/>
          <w:numId w:val="11"/>
        </w:numPr>
        <w:spacing w:after="240" w:line="240" w:lineRule="auto"/>
        <w:outlineLvl w:val="2"/>
        <w:rPr>
          <w:rFonts w:ascii="Arial" w:eastAsia="Calibri" w:hAnsi="Arial"/>
          <w:sz w:val="22"/>
          <w:szCs w:val="22"/>
          <w:lang w:val="en-IE"/>
        </w:rPr>
      </w:pPr>
      <w:r w:rsidRPr="00F132FA">
        <w:rPr>
          <w:rFonts w:ascii="Arial" w:eastAsia="Calibri" w:hAnsi="Arial"/>
          <w:sz w:val="22"/>
          <w:szCs w:val="22"/>
          <w:lang w:val="en-IE"/>
        </w:rPr>
        <w:t>directly or indirectly make any offer, payment, promise to pay, or authorize payment, or offer a gift, promise to give, or authorise the giving of anything of value to any Government Official or any other person while knowing or having reason to know that all or a portion of such money, gift or thing of value will be offered, paid or given, directly or indirectly, to any Government Official, for the purpose of (i) influencing an act or decision of the Government Official in his or her official capacity, (ii) inducing the Government Official to do or omit to do any act in violation of the lawful duty of such official, (iii) securing an improper advantage or (iv) inducing the Government Official to use his influence to affect or influence any act or decision of a government or instrumentality, in order to assist Intel or any of its affiliates in obtaining or retaining business.</w:t>
      </w:r>
    </w:p>
    <w:p w14:paraId="6559134F"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If Gas Networks Ireland or the Company learns or comes to have reason to know of any payment or transfer (or any offer or promise to pay or transfer) in connection with this Connection Agreement that would violate Anti-Corruption Laws, it shall immediately disclose it to the other Party.</w:t>
      </w:r>
    </w:p>
    <w:p w14:paraId="2546BC7B"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58" w:name="_Toc479329564"/>
      <w:bookmarkStart w:id="259" w:name="_Toc130542193"/>
      <w:r w:rsidRPr="00F132FA">
        <w:rPr>
          <w:rFonts w:ascii="Arial" w:eastAsia="Calibri" w:hAnsi="Arial"/>
          <w:b/>
          <w:caps/>
          <w:sz w:val="22"/>
          <w:szCs w:val="22"/>
          <w:lang w:val="en-IE"/>
        </w:rPr>
        <w:t>counterparts</w:t>
      </w:r>
      <w:bookmarkEnd w:id="258"/>
      <w:bookmarkEnd w:id="259"/>
    </w:p>
    <w:p w14:paraId="25B97B0D" w14:textId="77777777" w:rsidR="00300377" w:rsidRPr="00C9296F" w:rsidRDefault="00300377" w:rsidP="00300377">
      <w:pPr>
        <w:numPr>
          <w:ilvl w:val="1"/>
          <w:numId w:val="19"/>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 xml:space="preserve">This Connection Agreement may be executed in any number of counterparts and by the different Parties on separate counterpart, each of which when executed and delivered shall constitute an original, all the counterparts together constituting the same agreement.   No counterpart shall be effective until each Party has executed and delivered at least one counterpart.  </w:t>
      </w:r>
      <w:r>
        <w:rPr>
          <w:rFonts w:ascii="Arial" w:eastAsia="Calibri" w:hAnsi="Arial"/>
          <w:sz w:val="22"/>
          <w:szCs w:val="22"/>
          <w:lang w:val="en-IE"/>
        </w:rPr>
        <w:t>The Parties agree that this Connection Agreement may be executed electronically.  Transmission of an executed counterpart of this Connection Agreement (but for the avoidance of doubt not just a signature page) by (a) fax or (b) email (in PDF, JPEG or other agreed format) shall also constitute delivery of an executed counterpart of this Connection Agreement.</w:t>
      </w:r>
    </w:p>
    <w:p w14:paraId="57B25652"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60" w:name="_Ref469476773"/>
      <w:bookmarkStart w:id="261" w:name="_Toc479329565"/>
      <w:bookmarkStart w:id="262" w:name="_Toc130542194"/>
      <w:r w:rsidRPr="00F132FA">
        <w:rPr>
          <w:rFonts w:ascii="Arial" w:eastAsia="Calibri" w:hAnsi="Arial"/>
          <w:b/>
          <w:caps/>
          <w:sz w:val="22"/>
          <w:szCs w:val="22"/>
          <w:lang w:val="en-IE"/>
        </w:rPr>
        <w:t>GOVERNING LAW and jurisdiction</w:t>
      </w:r>
      <w:bookmarkEnd w:id="257"/>
      <w:bookmarkEnd w:id="260"/>
      <w:bookmarkEnd w:id="261"/>
      <w:bookmarkEnd w:id="262"/>
    </w:p>
    <w:p w14:paraId="6FA67542"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 xml:space="preserve">This Connection Agreement and any dispute arising from it shall be governed by, and construed in accordance with, the laws of Ireland.  </w:t>
      </w:r>
    </w:p>
    <w:p w14:paraId="5FED4D46"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sz w:val="22"/>
          <w:szCs w:val="22"/>
          <w:lang w:val="en-IE"/>
        </w:rPr>
        <w:t>Subject to the provisions of</w:t>
      </w:r>
      <w:r>
        <w:rPr>
          <w:rFonts w:ascii="Arial" w:eastAsia="Calibri" w:hAnsi="Arial"/>
          <w:sz w:val="22"/>
          <w:szCs w:val="22"/>
          <w:lang w:val="en-IE"/>
        </w:rPr>
        <w:t xml:space="preserve"> Clause </w:t>
      </w:r>
      <w:r>
        <w:rPr>
          <w:rFonts w:ascii="Arial" w:eastAsia="Calibri" w:hAnsi="Arial"/>
          <w:sz w:val="22"/>
          <w:szCs w:val="22"/>
          <w:lang w:val="en-IE"/>
        </w:rPr>
        <w:fldChar w:fldCharType="begin"/>
      </w:r>
      <w:r>
        <w:rPr>
          <w:rFonts w:ascii="Arial" w:eastAsia="Calibri" w:hAnsi="Arial"/>
          <w:sz w:val="22"/>
          <w:szCs w:val="22"/>
          <w:lang w:val="en-IE"/>
        </w:rPr>
        <w:instrText xml:space="preserve"> REF _Ref469476720 \r \h </w:instrText>
      </w:r>
      <w:r>
        <w:rPr>
          <w:rFonts w:ascii="Arial" w:eastAsia="Calibri" w:hAnsi="Arial"/>
          <w:sz w:val="22"/>
          <w:szCs w:val="22"/>
          <w:lang w:val="en-IE"/>
        </w:rPr>
      </w:r>
      <w:r>
        <w:rPr>
          <w:rFonts w:ascii="Arial" w:eastAsia="Calibri" w:hAnsi="Arial"/>
          <w:sz w:val="22"/>
          <w:szCs w:val="22"/>
          <w:lang w:val="en-IE"/>
        </w:rPr>
        <w:fldChar w:fldCharType="separate"/>
      </w:r>
      <w:r>
        <w:rPr>
          <w:rFonts w:ascii="Arial" w:eastAsia="Calibri" w:hAnsi="Arial"/>
          <w:sz w:val="22"/>
          <w:szCs w:val="22"/>
          <w:lang w:val="en-IE"/>
        </w:rPr>
        <w:t>14</w:t>
      </w:r>
      <w:r>
        <w:rPr>
          <w:rFonts w:ascii="Arial" w:eastAsia="Calibri" w:hAnsi="Arial"/>
          <w:sz w:val="22"/>
          <w:szCs w:val="22"/>
          <w:lang w:val="en-IE"/>
        </w:rPr>
        <w:fldChar w:fldCharType="end"/>
      </w:r>
      <w:r w:rsidRPr="00F132FA">
        <w:rPr>
          <w:rFonts w:ascii="Arial" w:eastAsia="Calibri" w:hAnsi="Arial"/>
          <w:sz w:val="22"/>
          <w:szCs w:val="22"/>
          <w:lang w:val="en-IE"/>
        </w:rPr>
        <w:t xml:space="preserve">, each of the parties irrevocably and unconditionally submits to the exclusive jurisdiction of the courts of Ireland for any of the purposes of this Connection Agreement. </w:t>
      </w:r>
    </w:p>
    <w:p w14:paraId="2DBA70A4"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63" w:name="_Toc479329566"/>
      <w:bookmarkStart w:id="264" w:name="_Toc130542195"/>
      <w:r w:rsidRPr="00F132FA">
        <w:rPr>
          <w:rFonts w:ascii="Arial" w:eastAsia="Calibri" w:hAnsi="Arial"/>
          <w:b/>
          <w:caps/>
          <w:sz w:val="22"/>
          <w:szCs w:val="22"/>
          <w:lang w:val="en-IE"/>
        </w:rPr>
        <w:lastRenderedPageBreak/>
        <w:t>COMPANY’S Process AGENT</w:t>
      </w:r>
      <w:bookmarkEnd w:id="263"/>
      <w:bookmarkEnd w:id="264"/>
    </w:p>
    <w:p w14:paraId="648000DE" w14:textId="77777777" w:rsidR="00300377" w:rsidRPr="00F132FA" w:rsidRDefault="00300377" w:rsidP="00300377">
      <w:pPr>
        <w:numPr>
          <w:ilvl w:val="1"/>
          <w:numId w:val="11"/>
        </w:numPr>
        <w:spacing w:after="240" w:line="240" w:lineRule="auto"/>
        <w:outlineLvl w:val="1"/>
        <w:rPr>
          <w:rFonts w:ascii="Arial" w:eastAsia="Calibri" w:hAnsi="Arial"/>
          <w:sz w:val="22"/>
          <w:szCs w:val="22"/>
          <w:lang w:val="en-IE"/>
        </w:rPr>
      </w:pPr>
      <w:r w:rsidRPr="00F132FA">
        <w:rPr>
          <w:rFonts w:ascii="Arial" w:eastAsia="Calibri" w:hAnsi="Arial"/>
          <w:b/>
          <w:sz w:val="22"/>
          <w:szCs w:val="22"/>
          <w:lang w:val="en-IE"/>
        </w:rPr>
        <w:t>Appointment of Process Agent</w:t>
      </w:r>
      <w:r w:rsidRPr="00F132FA">
        <w:rPr>
          <w:rFonts w:ascii="Arial" w:eastAsia="Calibri" w:hAnsi="Arial"/>
          <w:sz w:val="22"/>
          <w:szCs w:val="22"/>
          <w:lang w:val="en-IE"/>
        </w:rPr>
        <w:t>: Where the Company is not an Irish registered company, it hereby confirms that it has irrevocably appointed the Process Agent to receive service on its behalf in respect of any proceedings before the courts of Ireland in connection with this Connection Agreement.</w:t>
      </w:r>
    </w:p>
    <w:p w14:paraId="1DAE34D2" w14:textId="77777777" w:rsidR="00300377" w:rsidRPr="00F132FA" w:rsidRDefault="00300377" w:rsidP="00300377">
      <w:pPr>
        <w:keepNext/>
        <w:numPr>
          <w:ilvl w:val="0"/>
          <w:numId w:val="11"/>
        </w:numPr>
        <w:spacing w:before="240" w:after="240" w:line="240" w:lineRule="auto"/>
        <w:jc w:val="left"/>
        <w:outlineLvl w:val="0"/>
        <w:rPr>
          <w:rFonts w:ascii="Arial" w:eastAsia="Calibri" w:hAnsi="Arial"/>
          <w:b/>
          <w:caps/>
          <w:sz w:val="22"/>
          <w:szCs w:val="22"/>
          <w:lang w:val="en-IE"/>
        </w:rPr>
      </w:pPr>
      <w:bookmarkStart w:id="265" w:name="_Toc479329567"/>
      <w:bookmarkStart w:id="266" w:name="_Toc130542196"/>
      <w:r w:rsidRPr="00F132FA">
        <w:rPr>
          <w:rFonts w:ascii="Arial" w:eastAsia="Calibri" w:hAnsi="Arial"/>
          <w:b/>
          <w:caps/>
          <w:sz w:val="22"/>
          <w:szCs w:val="22"/>
          <w:lang w:val="en-IE"/>
        </w:rPr>
        <w:t>ASSENT</w:t>
      </w:r>
      <w:bookmarkEnd w:id="265"/>
      <w:bookmarkEnd w:id="266"/>
      <w:r w:rsidRPr="00F132FA">
        <w:rPr>
          <w:rFonts w:ascii="Arial" w:eastAsia="Calibri" w:hAnsi="Arial"/>
          <w:b/>
          <w:caps/>
          <w:sz w:val="22"/>
          <w:szCs w:val="22"/>
          <w:lang w:val="en-IE"/>
        </w:rPr>
        <w:t xml:space="preserve"> </w:t>
      </w:r>
    </w:p>
    <w:p w14:paraId="3F2D0C8B" w14:textId="77777777" w:rsidR="00300377" w:rsidRDefault="00300377" w:rsidP="00300377">
      <w:pPr>
        <w:pStyle w:val="MLev2"/>
      </w:pPr>
      <w:r w:rsidRPr="00F132FA">
        <w:t xml:space="preserve">The Company </w:t>
      </w:r>
      <w:r w:rsidRPr="00F132FA">
        <w:rPr>
          <w:b/>
        </w:rPr>
        <w:t xml:space="preserve">HEREBY ASSENTS </w:t>
      </w:r>
      <w:r w:rsidRPr="00F132FA">
        <w:t>to the registration of the rights hereby granted to Gas Networks Ireland under this Connection Agreement (and in particular Clause 4) as a burden or a caution against the Company’s Premises.</w:t>
      </w:r>
    </w:p>
    <w:p w14:paraId="3E470970" w14:textId="77777777" w:rsidR="00300377" w:rsidRPr="00F132FA" w:rsidRDefault="00300377" w:rsidP="00300377">
      <w:r>
        <w:br w:type="page"/>
      </w:r>
    </w:p>
    <w:p w14:paraId="4641D877" w14:textId="77777777" w:rsidR="00300377" w:rsidRPr="00F132FA" w:rsidRDefault="00300377" w:rsidP="00300377">
      <w:pPr>
        <w:spacing w:line="240" w:lineRule="auto"/>
        <w:rPr>
          <w:rFonts w:ascii="Arial" w:hAnsi="Arial" w:cs="Arial"/>
          <w:sz w:val="22"/>
          <w:szCs w:val="22"/>
          <w:lang w:val="en-IE"/>
        </w:rPr>
      </w:pPr>
    </w:p>
    <w:p w14:paraId="671A31B5"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b/>
          <w:bCs/>
          <w:sz w:val="22"/>
          <w:szCs w:val="22"/>
          <w:lang w:val="en-IE"/>
        </w:rPr>
        <w:t>IN WITNESS</w:t>
      </w:r>
      <w:r w:rsidRPr="00F132FA">
        <w:rPr>
          <w:rFonts w:ascii="Arial" w:hAnsi="Arial" w:cs="Arial"/>
          <w:sz w:val="22"/>
          <w:szCs w:val="22"/>
          <w:lang w:val="en-IE"/>
        </w:rPr>
        <w:t xml:space="preserve"> </w:t>
      </w:r>
      <w:r w:rsidRPr="00F132FA">
        <w:rPr>
          <w:rFonts w:ascii="Arial" w:hAnsi="Arial" w:cs="Arial"/>
          <w:b/>
          <w:bCs/>
          <w:sz w:val="22"/>
          <w:szCs w:val="22"/>
          <w:lang w:val="en-IE"/>
        </w:rPr>
        <w:t>WHEREOF</w:t>
      </w:r>
      <w:r w:rsidRPr="00F132FA">
        <w:rPr>
          <w:rFonts w:ascii="Arial" w:hAnsi="Arial" w:cs="Arial"/>
          <w:sz w:val="22"/>
          <w:szCs w:val="22"/>
          <w:lang w:val="en-IE"/>
        </w:rPr>
        <w:t xml:space="preserve"> this Connection Agreement has been executed on the day and year first above written.</w:t>
      </w:r>
    </w:p>
    <w:p w14:paraId="72F1DCD8" w14:textId="77777777" w:rsidR="00300377" w:rsidRPr="00F132FA" w:rsidRDefault="00300377" w:rsidP="00300377">
      <w:pPr>
        <w:spacing w:line="240" w:lineRule="auto"/>
        <w:rPr>
          <w:rFonts w:ascii="Arial" w:hAnsi="Arial" w:cs="Arial"/>
          <w:sz w:val="22"/>
          <w:szCs w:val="22"/>
          <w:lang w:val="en-IE"/>
        </w:rPr>
      </w:pPr>
    </w:p>
    <w:p w14:paraId="43B2407B" w14:textId="77777777" w:rsidR="00300377" w:rsidRPr="00F132FA" w:rsidRDefault="00300377" w:rsidP="00300377">
      <w:pPr>
        <w:spacing w:line="240" w:lineRule="auto"/>
        <w:rPr>
          <w:rFonts w:ascii="Arial" w:hAnsi="Arial" w:cs="Arial"/>
          <w:sz w:val="22"/>
          <w:szCs w:val="22"/>
          <w:lang w:val="en-IE"/>
        </w:rPr>
      </w:pPr>
    </w:p>
    <w:p w14:paraId="28608BD2" w14:textId="77777777" w:rsidR="00300377" w:rsidRPr="00F132FA" w:rsidRDefault="00300377" w:rsidP="00300377">
      <w:pPr>
        <w:spacing w:line="240" w:lineRule="auto"/>
        <w:rPr>
          <w:rFonts w:ascii="Arial" w:hAnsi="Arial" w:cs="Arial"/>
          <w:sz w:val="22"/>
          <w:szCs w:val="22"/>
          <w:lang w:val="en-IE"/>
        </w:rPr>
      </w:pPr>
    </w:p>
    <w:p w14:paraId="1AE0C8AA" w14:textId="77777777" w:rsidR="00300377" w:rsidRPr="00F132FA" w:rsidRDefault="00300377" w:rsidP="00300377">
      <w:pPr>
        <w:spacing w:line="240" w:lineRule="auto"/>
        <w:ind w:left="720" w:hanging="720"/>
        <w:rPr>
          <w:rFonts w:ascii="Arial" w:hAnsi="Arial" w:cs="Arial"/>
          <w:sz w:val="22"/>
          <w:szCs w:val="22"/>
          <w:lang w:val="en-IE"/>
        </w:rPr>
      </w:pPr>
    </w:p>
    <w:p w14:paraId="3C7EDF46" w14:textId="77777777" w:rsidR="00300377" w:rsidRPr="00F132FA" w:rsidRDefault="00300377" w:rsidP="00300377">
      <w:pPr>
        <w:spacing w:line="240" w:lineRule="auto"/>
        <w:ind w:left="720" w:hanging="720"/>
        <w:rPr>
          <w:rFonts w:ascii="Arial" w:hAnsi="Arial" w:cs="Arial"/>
          <w:sz w:val="22"/>
          <w:szCs w:val="22"/>
          <w:lang w:val="en-IE"/>
        </w:rPr>
      </w:pPr>
    </w:p>
    <w:p w14:paraId="6A485F23" w14:textId="77777777" w:rsidR="00300377" w:rsidRPr="00F132FA" w:rsidRDefault="00300377" w:rsidP="00300377">
      <w:pPr>
        <w:spacing w:line="240" w:lineRule="auto"/>
        <w:ind w:left="720" w:hanging="720"/>
        <w:rPr>
          <w:rFonts w:ascii="Arial" w:hAnsi="Arial" w:cs="Arial"/>
          <w:sz w:val="22"/>
          <w:szCs w:val="22"/>
          <w:lang w:val="en-IE"/>
        </w:rPr>
      </w:pPr>
      <w:r w:rsidRPr="00F132FA">
        <w:rPr>
          <w:rFonts w:ascii="Arial" w:hAnsi="Arial" w:cs="Arial"/>
          <w:sz w:val="22"/>
          <w:szCs w:val="22"/>
          <w:lang w:val="en-IE"/>
        </w:rPr>
        <w:t>SIGNED ..............................................................</w:t>
      </w:r>
    </w:p>
    <w:p w14:paraId="7576B254" w14:textId="77777777" w:rsidR="00300377" w:rsidRPr="00F132FA" w:rsidRDefault="00300377" w:rsidP="00300377">
      <w:pPr>
        <w:spacing w:line="240" w:lineRule="auto"/>
        <w:ind w:left="720" w:hanging="720"/>
        <w:rPr>
          <w:rFonts w:ascii="Arial" w:hAnsi="Arial" w:cs="Arial"/>
          <w:sz w:val="22"/>
          <w:szCs w:val="22"/>
          <w:lang w:val="en-IE"/>
        </w:rPr>
      </w:pPr>
    </w:p>
    <w:p w14:paraId="65A440F1" w14:textId="77777777" w:rsidR="00300377" w:rsidRPr="00F132FA" w:rsidRDefault="00300377" w:rsidP="00300377">
      <w:pPr>
        <w:spacing w:line="240" w:lineRule="auto"/>
        <w:ind w:left="720" w:hanging="720"/>
        <w:rPr>
          <w:rFonts w:ascii="Arial" w:hAnsi="Arial" w:cs="Arial"/>
          <w:sz w:val="22"/>
          <w:szCs w:val="22"/>
          <w:lang w:val="en-IE"/>
        </w:rPr>
      </w:pPr>
      <w:r w:rsidRPr="00F132FA">
        <w:rPr>
          <w:rFonts w:ascii="Arial" w:hAnsi="Arial" w:cs="Arial"/>
          <w:sz w:val="22"/>
          <w:szCs w:val="22"/>
          <w:lang w:val="en-IE"/>
        </w:rPr>
        <w:t>Print Name:……………………………………</w:t>
      </w:r>
    </w:p>
    <w:p w14:paraId="695C4446" w14:textId="77777777" w:rsidR="00300377" w:rsidRPr="00F132FA" w:rsidRDefault="00300377" w:rsidP="00300377">
      <w:pPr>
        <w:spacing w:line="240" w:lineRule="auto"/>
        <w:ind w:left="720" w:hanging="720"/>
        <w:rPr>
          <w:rFonts w:ascii="Arial" w:hAnsi="Arial" w:cs="Arial"/>
          <w:sz w:val="22"/>
          <w:szCs w:val="22"/>
          <w:lang w:val="en-IE"/>
        </w:rPr>
      </w:pPr>
    </w:p>
    <w:p w14:paraId="13B432C2" w14:textId="77777777" w:rsidR="00300377" w:rsidRPr="00F132FA" w:rsidRDefault="00300377" w:rsidP="00300377">
      <w:pPr>
        <w:spacing w:line="240" w:lineRule="auto"/>
        <w:ind w:left="720" w:hanging="720"/>
        <w:rPr>
          <w:rFonts w:ascii="Arial" w:hAnsi="Arial" w:cs="Arial"/>
          <w:sz w:val="22"/>
          <w:szCs w:val="22"/>
          <w:lang w:val="en-IE"/>
        </w:rPr>
      </w:pPr>
      <w:r w:rsidRPr="00F132FA">
        <w:rPr>
          <w:rFonts w:ascii="Arial" w:hAnsi="Arial" w:cs="Arial"/>
          <w:sz w:val="22"/>
          <w:szCs w:val="22"/>
          <w:lang w:val="en-IE"/>
        </w:rPr>
        <w:t>being duly authorised to sign this Connection Agreement on behalf of</w:t>
      </w:r>
    </w:p>
    <w:p w14:paraId="030C0396" w14:textId="77777777" w:rsidR="00300377" w:rsidRPr="00F132FA" w:rsidRDefault="00300377" w:rsidP="00300377">
      <w:pPr>
        <w:spacing w:line="240" w:lineRule="auto"/>
        <w:ind w:left="720" w:hanging="720"/>
        <w:rPr>
          <w:rFonts w:ascii="Arial" w:hAnsi="Arial" w:cs="Arial"/>
          <w:b/>
          <w:sz w:val="22"/>
          <w:szCs w:val="22"/>
          <w:lang w:val="en-IE"/>
        </w:rPr>
      </w:pPr>
      <w:r w:rsidRPr="00F132FA">
        <w:rPr>
          <w:rFonts w:ascii="Arial" w:hAnsi="Arial" w:cs="Arial"/>
          <w:b/>
          <w:sz w:val="22"/>
          <w:szCs w:val="22"/>
          <w:lang w:val="en-IE"/>
        </w:rPr>
        <w:t>GAS NETWORKS IRELAND</w:t>
      </w:r>
    </w:p>
    <w:p w14:paraId="7EF2536D" w14:textId="77777777" w:rsidR="00300377" w:rsidRPr="00F132FA" w:rsidRDefault="00300377" w:rsidP="00300377">
      <w:pPr>
        <w:spacing w:line="240" w:lineRule="auto"/>
        <w:ind w:left="720" w:hanging="720"/>
        <w:rPr>
          <w:rFonts w:ascii="Arial" w:hAnsi="Arial" w:cs="Arial"/>
          <w:sz w:val="22"/>
          <w:szCs w:val="22"/>
          <w:lang w:val="en-IE"/>
        </w:rPr>
      </w:pPr>
    </w:p>
    <w:p w14:paraId="317776CF" w14:textId="77777777" w:rsidR="00300377" w:rsidRPr="00F132FA" w:rsidRDefault="00300377" w:rsidP="00300377">
      <w:pPr>
        <w:spacing w:line="240" w:lineRule="auto"/>
        <w:ind w:left="720" w:hanging="720"/>
        <w:rPr>
          <w:rFonts w:ascii="Arial" w:hAnsi="Arial" w:cs="Arial"/>
          <w:sz w:val="22"/>
          <w:szCs w:val="22"/>
          <w:lang w:val="en-IE"/>
        </w:rPr>
      </w:pPr>
      <w:r w:rsidRPr="00F132FA">
        <w:rPr>
          <w:rFonts w:ascii="Arial" w:hAnsi="Arial" w:cs="Arial"/>
          <w:sz w:val="22"/>
          <w:szCs w:val="22"/>
          <w:lang w:val="en-IE"/>
        </w:rPr>
        <w:t xml:space="preserve">Date: </w:t>
      </w:r>
    </w:p>
    <w:p w14:paraId="4F15B77E" w14:textId="77777777" w:rsidR="00300377" w:rsidRPr="00F132FA" w:rsidRDefault="00300377" w:rsidP="00300377">
      <w:pPr>
        <w:spacing w:line="240" w:lineRule="auto"/>
        <w:ind w:left="720" w:hanging="720"/>
        <w:rPr>
          <w:rFonts w:ascii="Arial" w:hAnsi="Arial" w:cs="Arial"/>
          <w:sz w:val="22"/>
          <w:szCs w:val="22"/>
          <w:lang w:val="en-IE"/>
        </w:rPr>
      </w:pPr>
    </w:p>
    <w:p w14:paraId="0F2D43E1" w14:textId="77777777" w:rsidR="00300377" w:rsidRPr="00F132FA" w:rsidRDefault="00300377" w:rsidP="00300377">
      <w:pPr>
        <w:spacing w:line="240" w:lineRule="auto"/>
        <w:ind w:left="720" w:hanging="720"/>
        <w:rPr>
          <w:rFonts w:ascii="Arial" w:hAnsi="Arial" w:cs="Arial"/>
          <w:sz w:val="22"/>
          <w:szCs w:val="22"/>
          <w:lang w:val="en-IE"/>
        </w:rPr>
      </w:pPr>
    </w:p>
    <w:p w14:paraId="5691BFD1" w14:textId="77777777" w:rsidR="00300377" w:rsidRPr="00F132FA" w:rsidRDefault="00300377" w:rsidP="00300377">
      <w:pPr>
        <w:spacing w:line="240" w:lineRule="auto"/>
        <w:ind w:left="720" w:hanging="720"/>
        <w:rPr>
          <w:rFonts w:ascii="Arial" w:hAnsi="Arial" w:cs="Arial"/>
          <w:sz w:val="22"/>
          <w:szCs w:val="22"/>
          <w:lang w:val="en-IE"/>
        </w:rPr>
      </w:pPr>
    </w:p>
    <w:p w14:paraId="30788DCB" w14:textId="77777777" w:rsidR="00300377" w:rsidRPr="00F132FA" w:rsidRDefault="00300377" w:rsidP="00300377">
      <w:pPr>
        <w:spacing w:line="240" w:lineRule="auto"/>
        <w:ind w:left="720" w:hanging="720"/>
        <w:rPr>
          <w:rFonts w:ascii="Arial" w:hAnsi="Arial" w:cs="Arial"/>
          <w:sz w:val="22"/>
          <w:szCs w:val="22"/>
          <w:lang w:val="en-IE"/>
        </w:rPr>
      </w:pPr>
    </w:p>
    <w:p w14:paraId="1BE4688F" w14:textId="77777777" w:rsidR="00300377" w:rsidRPr="00F132FA" w:rsidRDefault="00300377" w:rsidP="00300377">
      <w:pPr>
        <w:spacing w:line="240" w:lineRule="auto"/>
        <w:ind w:left="720" w:hanging="720"/>
        <w:rPr>
          <w:rFonts w:ascii="Arial" w:hAnsi="Arial" w:cs="Arial"/>
          <w:sz w:val="22"/>
          <w:szCs w:val="22"/>
          <w:lang w:val="en-IE"/>
        </w:rPr>
      </w:pPr>
    </w:p>
    <w:p w14:paraId="248BF830" w14:textId="77777777" w:rsidR="00300377" w:rsidRPr="00F132FA" w:rsidRDefault="00300377" w:rsidP="00300377">
      <w:pPr>
        <w:spacing w:line="240" w:lineRule="auto"/>
        <w:ind w:left="720" w:hanging="720"/>
        <w:rPr>
          <w:rFonts w:ascii="Arial" w:hAnsi="Arial" w:cs="Arial"/>
          <w:sz w:val="22"/>
          <w:szCs w:val="22"/>
          <w:lang w:val="en-IE"/>
        </w:rPr>
      </w:pPr>
    </w:p>
    <w:p w14:paraId="28BD12CB" w14:textId="77777777" w:rsidR="00300377" w:rsidRPr="00F132FA" w:rsidRDefault="00300377" w:rsidP="00300377">
      <w:pPr>
        <w:spacing w:line="240" w:lineRule="auto"/>
        <w:ind w:left="720" w:hanging="720"/>
        <w:rPr>
          <w:rFonts w:ascii="Arial" w:hAnsi="Arial" w:cs="Arial"/>
          <w:sz w:val="22"/>
          <w:szCs w:val="22"/>
          <w:lang w:val="en-IE"/>
        </w:rPr>
      </w:pPr>
      <w:r w:rsidRPr="00F132FA">
        <w:rPr>
          <w:rFonts w:ascii="Arial" w:hAnsi="Arial" w:cs="Arial"/>
          <w:sz w:val="22"/>
          <w:szCs w:val="22"/>
          <w:lang w:val="en-IE"/>
        </w:rPr>
        <w:t>SIGNED ..............................................................</w:t>
      </w:r>
    </w:p>
    <w:p w14:paraId="7886C8EA" w14:textId="77777777" w:rsidR="00300377" w:rsidRPr="00F132FA" w:rsidRDefault="00300377" w:rsidP="00300377">
      <w:pPr>
        <w:spacing w:line="240" w:lineRule="auto"/>
        <w:ind w:left="720" w:hanging="720"/>
        <w:rPr>
          <w:rFonts w:ascii="Arial" w:hAnsi="Arial" w:cs="Arial"/>
          <w:sz w:val="22"/>
          <w:szCs w:val="22"/>
          <w:lang w:val="en-IE"/>
        </w:rPr>
      </w:pPr>
    </w:p>
    <w:p w14:paraId="65D6AAAC" w14:textId="77777777" w:rsidR="00300377" w:rsidRPr="00F132FA" w:rsidRDefault="00300377" w:rsidP="00300377">
      <w:pPr>
        <w:spacing w:line="240" w:lineRule="auto"/>
        <w:ind w:left="720" w:hanging="720"/>
        <w:rPr>
          <w:rFonts w:ascii="Arial" w:hAnsi="Arial" w:cs="Arial"/>
          <w:sz w:val="22"/>
          <w:szCs w:val="22"/>
          <w:lang w:val="en-IE"/>
        </w:rPr>
      </w:pPr>
      <w:r w:rsidRPr="00F132FA">
        <w:rPr>
          <w:rFonts w:ascii="Arial" w:hAnsi="Arial" w:cs="Arial"/>
          <w:sz w:val="22"/>
          <w:szCs w:val="22"/>
          <w:lang w:val="en-IE"/>
        </w:rPr>
        <w:t>Print Name:……………………………………</w:t>
      </w:r>
    </w:p>
    <w:p w14:paraId="775E7773" w14:textId="77777777" w:rsidR="00300377" w:rsidRPr="00F132FA" w:rsidRDefault="00300377" w:rsidP="00300377">
      <w:pPr>
        <w:spacing w:line="240" w:lineRule="auto"/>
        <w:ind w:left="720" w:hanging="720"/>
        <w:rPr>
          <w:rFonts w:ascii="Arial" w:hAnsi="Arial" w:cs="Arial"/>
          <w:sz w:val="22"/>
          <w:szCs w:val="22"/>
          <w:lang w:val="en-IE"/>
        </w:rPr>
      </w:pPr>
    </w:p>
    <w:p w14:paraId="7E19775A" w14:textId="77777777" w:rsidR="00300377" w:rsidRPr="00F132FA" w:rsidRDefault="00300377" w:rsidP="00300377">
      <w:pPr>
        <w:spacing w:line="240" w:lineRule="auto"/>
        <w:ind w:left="720" w:hanging="720"/>
        <w:rPr>
          <w:rFonts w:ascii="Arial" w:hAnsi="Arial" w:cs="Arial"/>
          <w:sz w:val="22"/>
          <w:szCs w:val="22"/>
          <w:lang w:val="en-IE"/>
        </w:rPr>
      </w:pPr>
      <w:r w:rsidRPr="0F5E4D2F">
        <w:rPr>
          <w:rFonts w:ascii="Arial" w:hAnsi="Arial" w:cs="Arial"/>
          <w:sz w:val="22"/>
          <w:szCs w:val="22"/>
          <w:lang w:val="en-IE"/>
        </w:rPr>
        <w:t>being duly authorised to sign this Connection Agreement on behalf of</w:t>
      </w:r>
    </w:p>
    <w:p w14:paraId="10342DE5" w14:textId="52A6A8C1" w:rsidR="7BD693F3" w:rsidRDefault="7BD693F3" w:rsidP="0F5E4D2F">
      <w:pPr>
        <w:spacing w:line="240" w:lineRule="auto"/>
        <w:ind w:left="720" w:hanging="720"/>
        <w:rPr>
          <w:rFonts w:ascii="Arial" w:hAnsi="Arial" w:cs="Arial"/>
          <w:b/>
          <w:bCs/>
          <w:sz w:val="22"/>
          <w:szCs w:val="22"/>
          <w:lang w:val="en-IE"/>
        </w:rPr>
      </w:pPr>
      <w:r w:rsidRPr="0F5E4D2F">
        <w:rPr>
          <w:rFonts w:ascii="Arial" w:hAnsi="Arial" w:cs="Arial"/>
          <w:b/>
          <w:bCs/>
          <w:sz w:val="22"/>
          <w:szCs w:val="22"/>
          <w:lang w:val="en-IE"/>
        </w:rPr>
        <w:t>[...]</w:t>
      </w:r>
    </w:p>
    <w:p w14:paraId="784F5879" w14:textId="77777777" w:rsidR="00300377" w:rsidRPr="00F132FA" w:rsidRDefault="00300377" w:rsidP="00300377">
      <w:pPr>
        <w:spacing w:line="240" w:lineRule="auto"/>
        <w:ind w:left="720" w:hanging="720"/>
        <w:rPr>
          <w:rFonts w:ascii="Arial" w:hAnsi="Arial" w:cs="Arial"/>
          <w:sz w:val="22"/>
          <w:szCs w:val="22"/>
          <w:lang w:val="en-IE"/>
        </w:rPr>
      </w:pPr>
    </w:p>
    <w:p w14:paraId="17021764" w14:textId="77777777" w:rsidR="00300377" w:rsidRPr="00F132FA" w:rsidRDefault="00300377" w:rsidP="00300377">
      <w:pPr>
        <w:spacing w:line="240" w:lineRule="auto"/>
        <w:ind w:left="720" w:hanging="720"/>
        <w:rPr>
          <w:rFonts w:ascii="Arial" w:hAnsi="Arial" w:cs="Arial"/>
          <w:sz w:val="22"/>
          <w:szCs w:val="22"/>
          <w:lang w:val="en-IE"/>
        </w:rPr>
      </w:pPr>
      <w:r w:rsidRPr="0F5E4D2F">
        <w:rPr>
          <w:rFonts w:ascii="Arial" w:hAnsi="Arial" w:cs="Arial"/>
          <w:sz w:val="22"/>
          <w:szCs w:val="22"/>
          <w:lang w:val="en-IE"/>
        </w:rPr>
        <w:t>Date:</w:t>
      </w:r>
    </w:p>
    <w:p w14:paraId="5C0ED8EF" w14:textId="25596B15" w:rsidR="0F5E4D2F" w:rsidRDefault="0F5E4D2F">
      <w:r>
        <w:br w:type="page"/>
      </w:r>
    </w:p>
    <w:p w14:paraId="6F0BE715" w14:textId="25CE0F0C" w:rsidR="0F5E4D2F" w:rsidRDefault="0F5E4D2F" w:rsidP="0F5E4D2F">
      <w:pPr>
        <w:spacing w:line="240" w:lineRule="auto"/>
        <w:ind w:left="720" w:hanging="720"/>
        <w:rPr>
          <w:rFonts w:ascii="Arial" w:hAnsi="Arial" w:cs="Arial"/>
          <w:sz w:val="22"/>
          <w:szCs w:val="22"/>
          <w:lang w:val="en-IE"/>
        </w:rPr>
      </w:pPr>
    </w:p>
    <w:p w14:paraId="46480D80" w14:textId="77777777" w:rsidR="00300377" w:rsidRPr="009D2878" w:rsidRDefault="00300377" w:rsidP="00300377">
      <w:pPr>
        <w:keepNext/>
        <w:pageBreakBefore/>
        <w:numPr>
          <w:ilvl w:val="0"/>
          <w:numId w:val="3"/>
        </w:numPr>
        <w:spacing w:before="240" w:after="240" w:line="240" w:lineRule="auto"/>
        <w:jc w:val="center"/>
        <w:outlineLvl w:val="0"/>
        <w:rPr>
          <w:rFonts w:ascii="Arial" w:eastAsia="Calibri" w:hAnsi="Arial" w:cs="Arial"/>
          <w:b/>
          <w:caps/>
          <w:sz w:val="22"/>
          <w:szCs w:val="22"/>
          <w:lang w:val="en-IE"/>
        </w:rPr>
      </w:pPr>
      <w:bookmarkStart w:id="267" w:name="_Toc479329568"/>
      <w:bookmarkStart w:id="268" w:name="_Toc130542197"/>
      <w:r w:rsidRPr="009D2878">
        <w:rPr>
          <w:rFonts w:ascii="Arial" w:eastAsia="Calibri" w:hAnsi="Arial" w:cs="Arial"/>
          <w:b/>
          <w:caps/>
          <w:sz w:val="22"/>
          <w:szCs w:val="22"/>
          <w:lang w:val="en-IE"/>
        </w:rPr>
        <w:lastRenderedPageBreak/>
        <w:t>PROJECT SPECIFIC DETAILS</w:t>
      </w:r>
      <w:bookmarkEnd w:id="267"/>
      <w:bookmarkEnd w:id="268"/>
    </w:p>
    <w:p w14:paraId="553ACDDA" w14:textId="77777777" w:rsidR="00300377" w:rsidRPr="0002527B" w:rsidRDefault="00300377" w:rsidP="00300377">
      <w:pPr>
        <w:spacing w:line="240" w:lineRule="auto"/>
        <w:rPr>
          <w:rFonts w:ascii="Arial" w:hAnsi="Arial" w:cs="Arial"/>
          <w:sz w:val="22"/>
          <w:szCs w:val="22"/>
          <w:lang w:val="en-GB"/>
        </w:rPr>
      </w:pPr>
      <w:r w:rsidRPr="003B472E">
        <w:rPr>
          <w:rFonts w:ascii="Arial" w:hAnsi="Arial" w:cs="Arial"/>
          <w:sz w:val="22"/>
          <w:szCs w:val="22"/>
          <w:lang w:val="en-GB"/>
        </w:rPr>
        <w:t>This Sche</w:t>
      </w:r>
      <w:r w:rsidRPr="0002527B">
        <w:rPr>
          <w:rFonts w:ascii="Arial" w:hAnsi="Arial" w:cs="Arial"/>
          <w:sz w:val="22"/>
          <w:szCs w:val="22"/>
          <w:lang w:val="en-GB"/>
        </w:rPr>
        <w:t>dule sets out the information specific to this Connection Agreement and should be read together with the standard conditions of the Connection Agreement and Schedule 4 Special Conditions.</w:t>
      </w:r>
    </w:p>
    <w:p w14:paraId="4BF802AE" w14:textId="77777777" w:rsidR="00300377" w:rsidRPr="0002527B" w:rsidRDefault="00300377" w:rsidP="00300377">
      <w:pPr>
        <w:spacing w:line="240" w:lineRule="auto"/>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320"/>
        <w:gridCol w:w="4985"/>
      </w:tblGrid>
      <w:tr w:rsidR="00300377" w:rsidRPr="00E30FBD" w14:paraId="7CDC4C28" w14:textId="77777777" w:rsidTr="0F5E4D2F">
        <w:tc>
          <w:tcPr>
            <w:tcW w:w="8472" w:type="dxa"/>
            <w:gridSpan w:val="2"/>
            <w:shd w:val="clear" w:color="auto" w:fill="auto"/>
          </w:tcPr>
          <w:p w14:paraId="048BA8ED" w14:textId="77777777" w:rsidR="00300377" w:rsidRPr="0002527B" w:rsidRDefault="00300377" w:rsidP="009B2691">
            <w:pPr>
              <w:spacing w:before="60" w:after="60" w:line="240" w:lineRule="auto"/>
              <w:jc w:val="left"/>
              <w:rPr>
                <w:rFonts w:ascii="Arial" w:eastAsia="Calibri" w:hAnsi="Arial" w:cs="Arial"/>
                <w:sz w:val="22"/>
                <w:szCs w:val="22"/>
                <w:lang w:val="la-Latn" w:eastAsia="en-GB"/>
              </w:rPr>
            </w:pPr>
            <w:bookmarkStart w:id="269" w:name="_Hlk140138172"/>
            <w:r w:rsidRPr="0002527B">
              <w:rPr>
                <w:rFonts w:ascii="Arial" w:eastAsia="Calibri" w:hAnsi="Arial" w:cs="Arial"/>
                <w:b/>
                <w:sz w:val="22"/>
                <w:szCs w:val="22"/>
                <w:lang w:val="la-Latn" w:eastAsia="en-GB"/>
              </w:rPr>
              <w:t>Company and Project details:</w:t>
            </w:r>
          </w:p>
        </w:tc>
      </w:tr>
      <w:tr w:rsidR="00300377" w:rsidRPr="00E30FBD" w14:paraId="4C68B347" w14:textId="77777777" w:rsidTr="0F5E4D2F">
        <w:tc>
          <w:tcPr>
            <w:tcW w:w="3369" w:type="dxa"/>
            <w:shd w:val="clear" w:color="auto" w:fill="auto"/>
          </w:tcPr>
          <w:p w14:paraId="2A62A659" w14:textId="77777777" w:rsidR="00300377" w:rsidRPr="009D2878" w:rsidRDefault="00300377" w:rsidP="009B2691">
            <w:pPr>
              <w:spacing w:before="60" w:after="60" w:line="240" w:lineRule="auto"/>
              <w:jc w:val="left"/>
              <w:rPr>
                <w:rFonts w:ascii="Arial" w:eastAsia="Calibri" w:hAnsi="Arial" w:cs="Arial"/>
                <w:sz w:val="22"/>
                <w:szCs w:val="22"/>
                <w:lang w:val="la-Latn" w:eastAsia="en-GB"/>
              </w:rPr>
            </w:pPr>
            <w:r w:rsidRPr="009D2878">
              <w:rPr>
                <w:rFonts w:ascii="Arial" w:eastAsia="Calibri" w:hAnsi="Arial" w:cs="Arial"/>
                <w:sz w:val="22"/>
                <w:szCs w:val="22"/>
                <w:lang w:val="la-Latn" w:eastAsia="en-GB"/>
              </w:rPr>
              <w:t>The Company</w:t>
            </w:r>
          </w:p>
        </w:tc>
        <w:tc>
          <w:tcPr>
            <w:tcW w:w="5103" w:type="dxa"/>
            <w:shd w:val="clear" w:color="auto" w:fill="auto"/>
          </w:tcPr>
          <w:p w14:paraId="25947C13" w14:textId="51A0B7C6" w:rsidR="00300377" w:rsidRPr="001E5444" w:rsidRDefault="00300377" w:rsidP="009B2691">
            <w:pPr>
              <w:tabs>
                <w:tab w:val="left" w:pos="1080"/>
              </w:tabs>
              <w:spacing w:before="60" w:after="60" w:line="240" w:lineRule="auto"/>
              <w:jc w:val="left"/>
              <w:rPr>
                <w:rFonts w:ascii="Arial" w:hAnsi="Arial" w:cs="Arial"/>
                <w:sz w:val="22"/>
                <w:szCs w:val="22"/>
                <w:lang w:eastAsia="en-IE"/>
              </w:rPr>
            </w:pPr>
          </w:p>
        </w:tc>
      </w:tr>
      <w:tr w:rsidR="00300377" w:rsidRPr="00E30FBD" w14:paraId="4F3B764A" w14:textId="77777777" w:rsidTr="0F5E4D2F">
        <w:tc>
          <w:tcPr>
            <w:tcW w:w="3369" w:type="dxa"/>
            <w:shd w:val="clear" w:color="auto" w:fill="auto"/>
          </w:tcPr>
          <w:p w14:paraId="67B2847B" w14:textId="77777777" w:rsidR="00300377" w:rsidRPr="009D2878" w:rsidRDefault="00300377" w:rsidP="009B2691">
            <w:pPr>
              <w:spacing w:before="60" w:after="60" w:line="240" w:lineRule="auto"/>
              <w:jc w:val="left"/>
              <w:rPr>
                <w:rFonts w:ascii="Arial" w:eastAsia="Calibri" w:hAnsi="Arial" w:cs="Arial"/>
                <w:sz w:val="22"/>
                <w:szCs w:val="22"/>
                <w:lang w:val="la-Latn" w:eastAsia="en-GB"/>
              </w:rPr>
            </w:pPr>
            <w:r w:rsidRPr="009D2878">
              <w:rPr>
                <w:rFonts w:ascii="Arial" w:eastAsia="Calibri" w:hAnsi="Arial" w:cs="Arial"/>
                <w:sz w:val="22"/>
                <w:szCs w:val="22"/>
                <w:lang w:val="la-Latn" w:eastAsia="en-GB"/>
              </w:rPr>
              <w:t>Company’s Premises:</w:t>
            </w:r>
          </w:p>
        </w:tc>
        <w:tc>
          <w:tcPr>
            <w:tcW w:w="5103" w:type="dxa"/>
            <w:shd w:val="clear" w:color="auto" w:fill="auto"/>
          </w:tcPr>
          <w:p w14:paraId="46914CC8" w14:textId="0C56E8D5" w:rsidR="00300377" w:rsidRPr="001E5444" w:rsidRDefault="00300377" w:rsidP="0F5E4D2F">
            <w:pPr>
              <w:tabs>
                <w:tab w:val="left" w:pos="1080"/>
              </w:tabs>
              <w:spacing w:before="60" w:after="60" w:line="240" w:lineRule="auto"/>
              <w:jc w:val="left"/>
              <w:rPr>
                <w:rFonts w:ascii="Arial" w:hAnsi="Arial" w:cs="Arial"/>
                <w:sz w:val="22"/>
                <w:szCs w:val="22"/>
                <w:lang w:eastAsia="en-IE"/>
              </w:rPr>
            </w:pPr>
          </w:p>
        </w:tc>
      </w:tr>
      <w:tr w:rsidR="00300377" w:rsidRPr="00E30FBD" w14:paraId="2E57312B" w14:textId="77777777" w:rsidTr="0F5E4D2F">
        <w:tc>
          <w:tcPr>
            <w:tcW w:w="3369" w:type="dxa"/>
            <w:tcBorders>
              <w:bottom w:val="single" w:sz="4" w:space="0" w:color="auto"/>
            </w:tcBorders>
            <w:shd w:val="clear" w:color="auto" w:fill="auto"/>
          </w:tcPr>
          <w:p w14:paraId="3735C25C" w14:textId="77777777" w:rsidR="00300377" w:rsidRPr="009D2878" w:rsidRDefault="00300377" w:rsidP="009B2691">
            <w:pPr>
              <w:spacing w:before="60" w:after="60" w:line="240" w:lineRule="auto"/>
              <w:jc w:val="left"/>
              <w:rPr>
                <w:rFonts w:ascii="Arial" w:eastAsia="Calibri" w:hAnsi="Arial" w:cs="Arial"/>
                <w:sz w:val="22"/>
                <w:szCs w:val="22"/>
                <w:lang w:val="la-Latn" w:eastAsia="en-GB"/>
              </w:rPr>
            </w:pPr>
            <w:r w:rsidRPr="009D2878">
              <w:rPr>
                <w:rFonts w:ascii="Arial" w:eastAsia="Calibri" w:hAnsi="Arial" w:cs="Arial"/>
                <w:sz w:val="22"/>
                <w:szCs w:val="22"/>
                <w:lang w:val="la-Latn" w:eastAsia="en-GB"/>
              </w:rPr>
              <w:t>Description of Connection Facilities:</w:t>
            </w:r>
          </w:p>
        </w:tc>
        <w:tc>
          <w:tcPr>
            <w:tcW w:w="5103" w:type="dxa"/>
            <w:tcBorders>
              <w:bottom w:val="single" w:sz="4" w:space="0" w:color="auto"/>
            </w:tcBorders>
            <w:shd w:val="clear" w:color="auto" w:fill="auto"/>
          </w:tcPr>
          <w:p w14:paraId="246E1638" w14:textId="1462F8EA" w:rsidR="00300377" w:rsidRPr="00C50908" w:rsidRDefault="00300377" w:rsidP="00C50908">
            <w:pPr>
              <w:spacing w:before="60" w:after="60"/>
              <w:rPr>
                <w:rFonts w:ascii="Arial" w:hAnsi="Arial" w:cs="Arial"/>
                <w:color w:val="000000"/>
                <w:sz w:val="22"/>
                <w:szCs w:val="22"/>
                <w:lang w:eastAsia="en-IE"/>
              </w:rPr>
            </w:pPr>
          </w:p>
        </w:tc>
      </w:tr>
      <w:tr w:rsidR="00300377" w:rsidRPr="00E30FBD" w14:paraId="1F63B2DA" w14:textId="77777777" w:rsidTr="0F5E4D2F">
        <w:tc>
          <w:tcPr>
            <w:tcW w:w="8472" w:type="dxa"/>
            <w:gridSpan w:val="2"/>
            <w:shd w:val="clear" w:color="auto" w:fill="auto"/>
          </w:tcPr>
          <w:p w14:paraId="62061BC1" w14:textId="77777777" w:rsidR="00300377" w:rsidRPr="001E5444" w:rsidRDefault="00300377" w:rsidP="009B2691">
            <w:pPr>
              <w:spacing w:before="60" w:after="60" w:line="240" w:lineRule="auto"/>
              <w:jc w:val="left"/>
              <w:rPr>
                <w:rFonts w:ascii="Arial" w:eastAsia="Calibri" w:hAnsi="Arial" w:cs="Arial"/>
                <w:sz w:val="22"/>
                <w:szCs w:val="22"/>
                <w:lang w:val="la-Latn" w:eastAsia="en-GB"/>
              </w:rPr>
            </w:pPr>
            <w:r w:rsidRPr="001E5444">
              <w:rPr>
                <w:rFonts w:ascii="Arial" w:eastAsia="Calibri" w:hAnsi="Arial" w:cs="Arial"/>
                <w:b/>
                <w:sz w:val="22"/>
                <w:szCs w:val="22"/>
                <w:lang w:val="la-Latn" w:eastAsia="en-GB"/>
              </w:rPr>
              <w:t>Relevant particulars of the Programme and Works:</w:t>
            </w:r>
          </w:p>
        </w:tc>
      </w:tr>
      <w:tr w:rsidR="00300377" w:rsidRPr="00E30FBD" w14:paraId="188AC546" w14:textId="77777777" w:rsidTr="0F5E4D2F">
        <w:tc>
          <w:tcPr>
            <w:tcW w:w="3369" w:type="dxa"/>
            <w:shd w:val="clear" w:color="auto" w:fill="auto"/>
          </w:tcPr>
          <w:p w14:paraId="4ED112B6" w14:textId="77777777" w:rsidR="00300377" w:rsidRPr="009D2878" w:rsidRDefault="00300377" w:rsidP="009B2691">
            <w:pPr>
              <w:spacing w:before="60" w:after="60" w:line="240" w:lineRule="auto"/>
              <w:jc w:val="left"/>
              <w:rPr>
                <w:rFonts w:ascii="Arial" w:eastAsia="Calibri" w:hAnsi="Arial" w:cs="Arial"/>
                <w:sz w:val="22"/>
                <w:szCs w:val="22"/>
                <w:lang w:val="la-Latn" w:eastAsia="en-GB"/>
              </w:rPr>
            </w:pPr>
            <w:r w:rsidRPr="009D2878">
              <w:rPr>
                <w:rFonts w:ascii="Arial" w:eastAsia="Calibri" w:hAnsi="Arial" w:cs="Arial"/>
                <w:sz w:val="22"/>
                <w:szCs w:val="22"/>
                <w:lang w:val="la-Latn" w:eastAsia="en-GB"/>
              </w:rPr>
              <w:t>CP Longstop Date:</w:t>
            </w:r>
          </w:p>
        </w:tc>
        <w:tc>
          <w:tcPr>
            <w:tcW w:w="5103" w:type="dxa"/>
            <w:shd w:val="clear" w:color="auto" w:fill="auto"/>
          </w:tcPr>
          <w:p w14:paraId="45C7AED4" w14:textId="4114B1B4" w:rsidR="00300377" w:rsidRPr="001E5444" w:rsidRDefault="00300377" w:rsidP="009B2691">
            <w:pPr>
              <w:spacing w:before="60" w:after="60" w:line="240" w:lineRule="auto"/>
              <w:jc w:val="left"/>
              <w:rPr>
                <w:rFonts w:ascii="Arial" w:eastAsia="Calibri" w:hAnsi="Arial" w:cs="Arial"/>
                <w:sz w:val="22"/>
                <w:szCs w:val="22"/>
                <w:lang w:val="en-IE" w:eastAsia="en-GB"/>
              </w:rPr>
            </w:pPr>
          </w:p>
        </w:tc>
      </w:tr>
      <w:tr w:rsidR="00300377" w:rsidRPr="00E30FBD" w14:paraId="4DAE51B4" w14:textId="77777777" w:rsidTr="0F5E4D2F">
        <w:tc>
          <w:tcPr>
            <w:tcW w:w="3369" w:type="dxa"/>
            <w:tcBorders>
              <w:bottom w:val="single" w:sz="4" w:space="0" w:color="auto"/>
            </w:tcBorders>
            <w:shd w:val="clear" w:color="auto" w:fill="auto"/>
          </w:tcPr>
          <w:p w14:paraId="1EBEC222" w14:textId="77777777" w:rsidR="00300377" w:rsidRPr="009D2878" w:rsidRDefault="00300377" w:rsidP="009B2691">
            <w:pPr>
              <w:spacing w:before="60" w:after="60" w:line="240" w:lineRule="auto"/>
              <w:jc w:val="left"/>
              <w:rPr>
                <w:rFonts w:ascii="Arial" w:eastAsia="Calibri" w:hAnsi="Arial" w:cs="Arial"/>
                <w:sz w:val="22"/>
                <w:szCs w:val="22"/>
                <w:lang w:val="la-Latn" w:eastAsia="en-GB"/>
              </w:rPr>
            </w:pPr>
            <w:r w:rsidRPr="009D2878">
              <w:rPr>
                <w:rFonts w:ascii="Arial" w:eastAsia="Calibri" w:hAnsi="Arial" w:cs="Arial"/>
                <w:sz w:val="22"/>
                <w:szCs w:val="22"/>
                <w:lang w:val="la-Latn" w:eastAsia="en-GB"/>
              </w:rPr>
              <w:t>Target Completion Date:</w:t>
            </w:r>
          </w:p>
        </w:tc>
        <w:tc>
          <w:tcPr>
            <w:tcW w:w="5103" w:type="dxa"/>
            <w:tcBorders>
              <w:bottom w:val="single" w:sz="4" w:space="0" w:color="auto"/>
            </w:tcBorders>
            <w:shd w:val="clear" w:color="auto" w:fill="auto"/>
          </w:tcPr>
          <w:p w14:paraId="172A5291" w14:textId="45AF7B73" w:rsidR="00300377" w:rsidRPr="001E5444" w:rsidRDefault="00300377" w:rsidP="009B2691">
            <w:pPr>
              <w:spacing w:before="60" w:after="60" w:line="240" w:lineRule="auto"/>
              <w:jc w:val="left"/>
              <w:rPr>
                <w:rFonts w:ascii="Arial" w:eastAsia="Calibri" w:hAnsi="Arial" w:cs="Arial"/>
                <w:sz w:val="22"/>
                <w:szCs w:val="22"/>
                <w:lang w:val="en-IE" w:eastAsia="en-GB"/>
              </w:rPr>
            </w:pPr>
          </w:p>
        </w:tc>
      </w:tr>
      <w:tr w:rsidR="00300377" w:rsidRPr="00E30FBD" w14:paraId="7EF77B35" w14:textId="77777777" w:rsidTr="0F5E4D2F">
        <w:tc>
          <w:tcPr>
            <w:tcW w:w="8472" w:type="dxa"/>
            <w:gridSpan w:val="2"/>
            <w:shd w:val="clear" w:color="auto" w:fill="auto"/>
          </w:tcPr>
          <w:p w14:paraId="338135BE" w14:textId="77777777" w:rsidR="00300377" w:rsidRPr="001E5444" w:rsidRDefault="00300377" w:rsidP="009B2691">
            <w:pPr>
              <w:spacing w:before="60" w:after="60" w:line="240" w:lineRule="auto"/>
              <w:jc w:val="left"/>
              <w:rPr>
                <w:rFonts w:ascii="Arial" w:eastAsia="Calibri" w:hAnsi="Arial" w:cs="Arial"/>
                <w:sz w:val="22"/>
                <w:szCs w:val="22"/>
                <w:lang w:val="la-Latn" w:eastAsia="en-GB"/>
              </w:rPr>
            </w:pPr>
            <w:r w:rsidRPr="001E5444">
              <w:rPr>
                <w:rFonts w:ascii="Arial" w:eastAsia="Calibri" w:hAnsi="Arial" w:cs="Arial"/>
                <w:b/>
                <w:sz w:val="22"/>
                <w:szCs w:val="22"/>
                <w:lang w:val="la-Latn" w:eastAsia="en-GB"/>
              </w:rPr>
              <w:t>Financial Information:</w:t>
            </w:r>
          </w:p>
        </w:tc>
      </w:tr>
      <w:tr w:rsidR="00300377" w:rsidRPr="00E30FBD" w14:paraId="3A9E9427" w14:textId="77777777" w:rsidTr="0F5E4D2F">
        <w:tc>
          <w:tcPr>
            <w:tcW w:w="3369" w:type="dxa"/>
            <w:shd w:val="clear" w:color="auto" w:fill="auto"/>
          </w:tcPr>
          <w:p w14:paraId="773EA181" w14:textId="77777777" w:rsidR="00300377" w:rsidRPr="009D2878" w:rsidRDefault="00300377" w:rsidP="009B2691">
            <w:pPr>
              <w:spacing w:before="60" w:after="60" w:line="240" w:lineRule="auto"/>
              <w:jc w:val="left"/>
              <w:rPr>
                <w:rFonts w:ascii="Arial" w:eastAsia="Calibri" w:hAnsi="Arial" w:cs="Arial"/>
                <w:sz w:val="22"/>
                <w:szCs w:val="22"/>
                <w:lang w:val="la-Latn" w:eastAsia="en-GB"/>
              </w:rPr>
            </w:pPr>
            <w:r w:rsidRPr="009D2878">
              <w:rPr>
                <w:rFonts w:ascii="Arial" w:eastAsia="Calibri" w:hAnsi="Arial" w:cs="Arial"/>
                <w:sz w:val="22"/>
                <w:szCs w:val="22"/>
                <w:lang w:val="la-Latn" w:eastAsia="en-GB"/>
              </w:rPr>
              <w:t>Estimate:</w:t>
            </w:r>
          </w:p>
        </w:tc>
        <w:tc>
          <w:tcPr>
            <w:tcW w:w="5103" w:type="dxa"/>
            <w:shd w:val="clear" w:color="auto" w:fill="auto"/>
          </w:tcPr>
          <w:p w14:paraId="38C6B871" w14:textId="11682790" w:rsidR="00300377" w:rsidRPr="001E5444" w:rsidRDefault="00300377" w:rsidP="0F5E4D2F">
            <w:pPr>
              <w:spacing w:before="60" w:after="60" w:line="240" w:lineRule="auto"/>
              <w:rPr>
                <w:rFonts w:ascii="Arial" w:hAnsi="Arial" w:cs="Arial"/>
                <w:sz w:val="22"/>
                <w:szCs w:val="22"/>
                <w:lang w:eastAsia="en-IE"/>
              </w:rPr>
            </w:pPr>
          </w:p>
        </w:tc>
      </w:tr>
      <w:tr w:rsidR="00300377" w:rsidRPr="00E30FBD" w14:paraId="04373DA9" w14:textId="77777777" w:rsidTr="0F5E4D2F">
        <w:tc>
          <w:tcPr>
            <w:tcW w:w="3369" w:type="dxa"/>
            <w:shd w:val="clear" w:color="auto" w:fill="auto"/>
          </w:tcPr>
          <w:p w14:paraId="70A6727C" w14:textId="77777777" w:rsidR="00300377" w:rsidRPr="009D2878" w:rsidRDefault="00300377" w:rsidP="009B2691">
            <w:pPr>
              <w:spacing w:before="60" w:after="60" w:line="240" w:lineRule="auto"/>
              <w:jc w:val="left"/>
              <w:rPr>
                <w:rFonts w:ascii="Arial" w:eastAsia="Calibri" w:hAnsi="Arial" w:cs="Arial"/>
                <w:sz w:val="22"/>
                <w:szCs w:val="22"/>
                <w:lang w:val="la-Latn" w:eastAsia="en-GB"/>
              </w:rPr>
            </w:pPr>
            <w:r w:rsidRPr="009D2878">
              <w:rPr>
                <w:rFonts w:ascii="Arial" w:eastAsia="Calibri" w:hAnsi="Arial" w:cs="Arial"/>
                <w:sz w:val="22"/>
                <w:szCs w:val="22"/>
                <w:lang w:val="la-Latn" w:eastAsia="en-GB"/>
              </w:rPr>
              <w:t>Amount of First Stage Payment</w:t>
            </w:r>
          </w:p>
        </w:tc>
        <w:tc>
          <w:tcPr>
            <w:tcW w:w="5103" w:type="dxa"/>
            <w:shd w:val="clear" w:color="auto" w:fill="auto"/>
          </w:tcPr>
          <w:p w14:paraId="3C82E27A" w14:textId="768E3B8E" w:rsidR="00300377" w:rsidRPr="001E5444" w:rsidRDefault="00300377" w:rsidP="0F5E4D2F">
            <w:pPr>
              <w:spacing w:before="60" w:after="60" w:line="240" w:lineRule="auto"/>
              <w:jc w:val="left"/>
              <w:rPr>
                <w:rFonts w:ascii="Arial" w:eastAsia="Calibri" w:hAnsi="Arial" w:cs="Arial"/>
                <w:sz w:val="22"/>
                <w:szCs w:val="22"/>
                <w:lang w:val="en-IE" w:eastAsia="en-GB"/>
              </w:rPr>
            </w:pPr>
          </w:p>
        </w:tc>
      </w:tr>
      <w:tr w:rsidR="00300377" w:rsidRPr="00E30FBD" w14:paraId="5602B475" w14:textId="77777777" w:rsidTr="0F5E4D2F">
        <w:tc>
          <w:tcPr>
            <w:tcW w:w="3369" w:type="dxa"/>
            <w:shd w:val="clear" w:color="auto" w:fill="auto"/>
          </w:tcPr>
          <w:p w14:paraId="56453FFB" w14:textId="77777777" w:rsidR="00300377" w:rsidRPr="009D2878" w:rsidRDefault="00300377" w:rsidP="009B2691">
            <w:pPr>
              <w:spacing w:before="60" w:after="60" w:line="240" w:lineRule="auto"/>
              <w:jc w:val="left"/>
              <w:rPr>
                <w:rFonts w:ascii="Arial" w:eastAsia="Calibri" w:hAnsi="Arial" w:cs="Arial"/>
                <w:sz w:val="22"/>
                <w:szCs w:val="22"/>
                <w:lang w:val="la-Latn" w:eastAsia="en-GB"/>
              </w:rPr>
            </w:pPr>
            <w:r w:rsidRPr="009D2878">
              <w:rPr>
                <w:rFonts w:ascii="Arial" w:eastAsia="Calibri" w:hAnsi="Arial" w:cs="Arial"/>
                <w:sz w:val="22"/>
                <w:szCs w:val="22"/>
                <w:lang w:val="la-Latn" w:eastAsia="en-GB"/>
              </w:rPr>
              <w:t>Form of Financial Security to be provided:</w:t>
            </w:r>
          </w:p>
        </w:tc>
        <w:tc>
          <w:tcPr>
            <w:tcW w:w="5103" w:type="dxa"/>
            <w:shd w:val="clear" w:color="auto" w:fill="auto"/>
          </w:tcPr>
          <w:p w14:paraId="39B453E1" w14:textId="16EF9809" w:rsidR="00300377" w:rsidRPr="001E5444" w:rsidRDefault="00300377" w:rsidP="0F5E4D2F">
            <w:pPr>
              <w:spacing w:before="60" w:after="60" w:line="240" w:lineRule="auto"/>
              <w:jc w:val="left"/>
              <w:rPr>
                <w:rFonts w:ascii="Arial" w:eastAsia="Calibri" w:hAnsi="Arial" w:cs="Arial"/>
                <w:sz w:val="22"/>
                <w:szCs w:val="22"/>
                <w:lang w:val="en-GB" w:eastAsia="en-GB"/>
              </w:rPr>
            </w:pPr>
          </w:p>
        </w:tc>
      </w:tr>
      <w:tr w:rsidR="00300377" w:rsidRPr="00E30FBD" w14:paraId="01053B58" w14:textId="77777777" w:rsidTr="0F5E4D2F">
        <w:tc>
          <w:tcPr>
            <w:tcW w:w="3369" w:type="dxa"/>
            <w:shd w:val="clear" w:color="auto" w:fill="auto"/>
          </w:tcPr>
          <w:p w14:paraId="40D1BE8D" w14:textId="77777777" w:rsidR="00300377" w:rsidRPr="009D2878" w:rsidRDefault="00300377" w:rsidP="009B2691">
            <w:pPr>
              <w:spacing w:before="60" w:after="60" w:line="240" w:lineRule="auto"/>
              <w:jc w:val="left"/>
              <w:rPr>
                <w:rFonts w:ascii="Arial" w:eastAsia="Calibri" w:hAnsi="Arial" w:cs="Arial"/>
                <w:sz w:val="22"/>
                <w:szCs w:val="22"/>
                <w:lang w:val="la-Latn" w:eastAsia="en-GB"/>
              </w:rPr>
            </w:pPr>
            <w:r w:rsidRPr="009D2878">
              <w:rPr>
                <w:rFonts w:ascii="Arial" w:eastAsia="Calibri" w:hAnsi="Arial" w:cs="Arial"/>
                <w:sz w:val="22"/>
                <w:szCs w:val="22"/>
                <w:lang w:val="la-Latn" w:eastAsia="en-GB"/>
              </w:rPr>
              <w:t>Amount of Financial Security Required:</w:t>
            </w:r>
          </w:p>
        </w:tc>
        <w:tc>
          <w:tcPr>
            <w:tcW w:w="5103" w:type="dxa"/>
            <w:shd w:val="clear" w:color="auto" w:fill="auto"/>
          </w:tcPr>
          <w:p w14:paraId="4987FD17" w14:textId="20CE9B18" w:rsidR="00300377" w:rsidRPr="00D0639B" w:rsidRDefault="00300377" w:rsidP="009B2691">
            <w:pPr>
              <w:spacing w:before="60" w:after="60" w:line="240" w:lineRule="auto"/>
              <w:jc w:val="left"/>
              <w:rPr>
                <w:rFonts w:ascii="Arial" w:eastAsia="Calibri" w:hAnsi="Arial" w:cs="Arial"/>
                <w:sz w:val="22"/>
                <w:szCs w:val="22"/>
                <w:lang w:val="en-IE" w:eastAsia="en-GB"/>
              </w:rPr>
            </w:pPr>
          </w:p>
        </w:tc>
      </w:tr>
      <w:tr w:rsidR="00300377" w:rsidRPr="00E30FBD" w14:paraId="2B7E11AB" w14:textId="77777777" w:rsidTr="0F5E4D2F">
        <w:tc>
          <w:tcPr>
            <w:tcW w:w="3369" w:type="dxa"/>
            <w:shd w:val="clear" w:color="auto" w:fill="auto"/>
          </w:tcPr>
          <w:p w14:paraId="40C2463B" w14:textId="5D5CA1AB" w:rsidR="00300377" w:rsidRPr="00BA7817" w:rsidRDefault="00F13A22" w:rsidP="009B2691">
            <w:pPr>
              <w:spacing w:before="60" w:after="60" w:line="240" w:lineRule="auto"/>
              <w:jc w:val="left"/>
              <w:rPr>
                <w:rFonts w:ascii="Arial" w:eastAsia="Calibri" w:hAnsi="Arial" w:cs="Arial"/>
                <w:sz w:val="22"/>
                <w:szCs w:val="22"/>
                <w:lang w:val="en-IE" w:eastAsia="en-GB"/>
              </w:rPr>
            </w:pPr>
            <w:r>
              <w:rPr>
                <w:rFonts w:ascii="Arial" w:eastAsia="Calibri" w:hAnsi="Arial" w:cs="Arial"/>
                <w:sz w:val="22"/>
                <w:szCs w:val="22"/>
                <w:lang w:val="en-IE" w:eastAsia="en-GB"/>
              </w:rPr>
              <w:t xml:space="preserve">Initial </w:t>
            </w:r>
            <w:r w:rsidR="00300377">
              <w:rPr>
                <w:rFonts w:ascii="Arial" w:eastAsia="Calibri" w:hAnsi="Arial" w:cs="Arial"/>
                <w:sz w:val="22"/>
                <w:szCs w:val="22"/>
                <w:lang w:val="en-IE" w:eastAsia="en-GB"/>
              </w:rPr>
              <w:t>Required FS Term:</w:t>
            </w:r>
          </w:p>
        </w:tc>
        <w:tc>
          <w:tcPr>
            <w:tcW w:w="5103" w:type="dxa"/>
            <w:shd w:val="clear" w:color="auto" w:fill="auto"/>
          </w:tcPr>
          <w:p w14:paraId="780D262A" w14:textId="72C6DCBA" w:rsidR="00300377" w:rsidRPr="00D0639B" w:rsidRDefault="00300377" w:rsidP="009B2691">
            <w:pPr>
              <w:spacing w:before="60" w:after="60" w:line="240" w:lineRule="auto"/>
              <w:jc w:val="left"/>
              <w:rPr>
                <w:rFonts w:ascii="Arial" w:eastAsia="Calibri" w:hAnsi="Arial" w:cs="Arial"/>
                <w:sz w:val="22"/>
                <w:szCs w:val="22"/>
                <w:lang w:val="en-IE" w:eastAsia="en-GB"/>
              </w:rPr>
            </w:pPr>
          </w:p>
        </w:tc>
      </w:tr>
    </w:tbl>
    <w:p w14:paraId="687F3C2E" w14:textId="428815E7" w:rsidR="0F5E4D2F" w:rsidRDefault="0F5E4D2F">
      <w:r>
        <w:br w:type="page"/>
      </w:r>
    </w:p>
    <w:p w14:paraId="1E78A311" w14:textId="77777777" w:rsidR="00300377" w:rsidRPr="00F132FA" w:rsidRDefault="00300377" w:rsidP="00300377">
      <w:pPr>
        <w:keepNext/>
        <w:pageBreakBefore/>
        <w:numPr>
          <w:ilvl w:val="0"/>
          <w:numId w:val="3"/>
        </w:numPr>
        <w:spacing w:before="240" w:after="240" w:line="240" w:lineRule="auto"/>
        <w:jc w:val="center"/>
        <w:outlineLvl w:val="0"/>
        <w:rPr>
          <w:rFonts w:ascii="Arial" w:eastAsia="Calibri" w:hAnsi="Arial"/>
          <w:b/>
          <w:caps/>
          <w:sz w:val="22"/>
          <w:szCs w:val="22"/>
          <w:lang w:val="en-IE"/>
        </w:rPr>
      </w:pPr>
      <w:bookmarkStart w:id="270" w:name="_Toc479329569"/>
      <w:bookmarkStart w:id="271" w:name="_Toc130542198"/>
      <w:bookmarkEnd w:id="269"/>
      <w:r w:rsidRPr="00F132FA">
        <w:rPr>
          <w:rFonts w:ascii="Arial" w:eastAsia="Calibri" w:hAnsi="Arial"/>
          <w:b/>
          <w:caps/>
          <w:sz w:val="22"/>
          <w:szCs w:val="22"/>
          <w:lang w:val="en-IE"/>
        </w:rPr>
        <w:lastRenderedPageBreak/>
        <w:t>Works PLANS</w:t>
      </w:r>
      <w:bookmarkEnd w:id="270"/>
      <w:bookmarkEnd w:id="271"/>
    </w:p>
    <w:p w14:paraId="151483C4" w14:textId="33E3BA09" w:rsidR="00300377" w:rsidRDefault="00300377" w:rsidP="00300377">
      <w:pPr>
        <w:spacing w:after="240" w:line="240" w:lineRule="auto"/>
        <w:jc w:val="center"/>
        <w:rPr>
          <w:rFonts w:ascii="Arial" w:eastAsia="Calibri" w:hAnsi="Arial"/>
          <w:sz w:val="22"/>
          <w:szCs w:val="20"/>
          <w:lang w:val="en-IE"/>
        </w:rPr>
      </w:pPr>
      <w:r w:rsidRPr="00F132FA">
        <w:rPr>
          <w:rFonts w:ascii="Arial" w:eastAsia="Calibri" w:hAnsi="Arial"/>
          <w:sz w:val="22"/>
          <w:szCs w:val="20"/>
          <w:lang w:val="en-IE"/>
        </w:rPr>
        <w:t>Part 1 – Site Plan</w:t>
      </w:r>
    </w:p>
    <w:p w14:paraId="2A3A63DD" w14:textId="5F36B3D0" w:rsidR="00300377" w:rsidRDefault="00300377" w:rsidP="0F5E4D2F">
      <w:pPr>
        <w:spacing w:after="240" w:line="240" w:lineRule="auto"/>
        <w:ind w:left="720"/>
        <w:jc w:val="center"/>
        <w:rPr>
          <w:rFonts w:ascii="Arial" w:eastAsia="Calibri" w:hAnsi="Arial"/>
          <w:sz w:val="22"/>
          <w:szCs w:val="22"/>
          <w:lang w:val="en-IE"/>
        </w:rPr>
      </w:pPr>
      <w:r w:rsidRPr="0F5E4D2F">
        <w:rPr>
          <w:rFonts w:ascii="Arial" w:eastAsia="Calibri" w:hAnsi="Arial"/>
          <w:sz w:val="22"/>
          <w:szCs w:val="22"/>
          <w:lang w:val="en-IE"/>
        </w:rPr>
        <w:t>Part 2 – Pipeline Route Plan</w:t>
      </w:r>
    </w:p>
    <w:p w14:paraId="1D15D859" w14:textId="072AD984" w:rsidR="00300377" w:rsidRDefault="00300377" w:rsidP="009F1F27">
      <w:pPr>
        <w:spacing w:after="240" w:line="240" w:lineRule="auto"/>
      </w:pPr>
    </w:p>
    <w:p w14:paraId="356386F3" w14:textId="1790F02C" w:rsidR="001D5429" w:rsidRDefault="001D5429" w:rsidP="0F5E4D2F">
      <w:pPr>
        <w:keepNext/>
        <w:pageBreakBefore/>
        <w:spacing w:before="240" w:after="240" w:line="240" w:lineRule="auto"/>
        <w:sectPr w:rsidR="001D5429" w:rsidSect="004B55C5">
          <w:footerReference w:type="even" r:id="rId20"/>
          <w:footerReference w:type="default" r:id="rId21"/>
          <w:footerReference w:type="first" r:id="rId22"/>
          <w:pgSz w:w="11909" w:h="16834" w:code="9"/>
          <w:pgMar w:top="1440" w:right="1797" w:bottom="1440" w:left="1797" w:header="720" w:footer="720" w:gutter="0"/>
          <w:pgNumType w:start="1"/>
          <w:cols w:space="720"/>
          <w:docGrid w:linePitch="360"/>
        </w:sectPr>
      </w:pPr>
      <w:bookmarkStart w:id="272" w:name="_Toc130542199"/>
    </w:p>
    <w:p w14:paraId="457C621F" w14:textId="77777777" w:rsidR="00300377" w:rsidRPr="00E30FBD" w:rsidRDefault="00300377" w:rsidP="00300377">
      <w:pPr>
        <w:keepNext/>
        <w:pageBreakBefore/>
        <w:numPr>
          <w:ilvl w:val="0"/>
          <w:numId w:val="3"/>
        </w:numPr>
        <w:spacing w:before="240" w:after="240" w:line="240" w:lineRule="auto"/>
        <w:jc w:val="center"/>
        <w:outlineLvl w:val="0"/>
        <w:rPr>
          <w:rFonts w:ascii="Arial" w:eastAsia="Calibri" w:hAnsi="Arial" w:cs="Arial"/>
          <w:b/>
          <w:bCs/>
        </w:rPr>
      </w:pPr>
      <w:r w:rsidRPr="0F5E4D2F">
        <w:rPr>
          <w:rFonts w:ascii="Arial" w:eastAsia="Calibri" w:hAnsi="Arial" w:cs="Arial"/>
          <w:b/>
          <w:bCs/>
        </w:rPr>
        <w:lastRenderedPageBreak/>
        <w:t>PROGRAMME</w:t>
      </w:r>
      <w:bookmarkEnd w:id="272"/>
      <w:r w:rsidRPr="0F5E4D2F">
        <w:rPr>
          <w:rFonts w:ascii="Arial" w:eastAsia="Calibri" w:hAnsi="Arial" w:cs="Arial"/>
          <w:b/>
          <w:bCs/>
        </w:rPr>
        <w:t xml:space="preserve"> </w:t>
      </w:r>
    </w:p>
    <w:p w14:paraId="4B016C1C" w14:textId="096D75D0" w:rsidR="00F07370" w:rsidRPr="00E30FBD" w:rsidRDefault="00F07370" w:rsidP="00F07370"/>
    <w:p w14:paraId="7991FB44" w14:textId="5DEA64CB" w:rsidR="001D5429" w:rsidRDefault="001D5429" w:rsidP="001D5429">
      <w:pPr>
        <w:pStyle w:val="Heading3"/>
        <w:ind w:left="-142"/>
        <w:jc w:val="both"/>
        <w:rPr>
          <w:rFonts w:eastAsia="Calibri"/>
          <w:b/>
          <w:caps/>
          <w:szCs w:val="22"/>
        </w:rPr>
        <w:sectPr w:rsidR="001D5429" w:rsidSect="001D5429">
          <w:pgSz w:w="16834" w:h="11909" w:orient="landscape" w:code="9"/>
          <w:pgMar w:top="1797" w:right="1440" w:bottom="1797" w:left="1440" w:header="720" w:footer="720" w:gutter="0"/>
          <w:pgNumType w:start="1"/>
          <w:cols w:space="720"/>
          <w:docGrid w:linePitch="360"/>
        </w:sectPr>
      </w:pPr>
    </w:p>
    <w:p w14:paraId="62777973" w14:textId="77777777" w:rsidR="00300377" w:rsidRPr="00F132FA" w:rsidRDefault="00300377" w:rsidP="00300377">
      <w:pPr>
        <w:keepNext/>
        <w:pageBreakBefore/>
        <w:numPr>
          <w:ilvl w:val="0"/>
          <w:numId w:val="3"/>
        </w:numPr>
        <w:spacing w:before="240" w:after="240" w:line="240" w:lineRule="auto"/>
        <w:jc w:val="center"/>
        <w:outlineLvl w:val="0"/>
        <w:rPr>
          <w:rFonts w:ascii="Arial" w:eastAsia="Calibri" w:hAnsi="Arial"/>
          <w:b/>
          <w:caps/>
          <w:sz w:val="22"/>
          <w:szCs w:val="22"/>
          <w:lang w:val="en-IE"/>
        </w:rPr>
      </w:pPr>
      <w:bookmarkStart w:id="273" w:name="_Toc479329571"/>
      <w:bookmarkStart w:id="274" w:name="_Toc130542200"/>
      <w:r w:rsidRPr="0F5E4D2F">
        <w:rPr>
          <w:rFonts w:ascii="Arial" w:eastAsia="Calibri" w:hAnsi="Arial"/>
          <w:b/>
          <w:bCs/>
          <w:caps/>
          <w:sz w:val="22"/>
          <w:szCs w:val="22"/>
          <w:lang w:val="en-IE"/>
        </w:rPr>
        <w:lastRenderedPageBreak/>
        <w:t>special conditions</w:t>
      </w:r>
      <w:r w:rsidRPr="0F5E4D2F">
        <w:rPr>
          <w:rFonts w:ascii="Arial" w:eastAsia="Calibri" w:hAnsi="Arial"/>
          <w:b/>
          <w:bCs/>
          <w:caps/>
          <w:sz w:val="22"/>
          <w:szCs w:val="22"/>
          <w:vertAlign w:val="superscript"/>
          <w:lang w:val="en-IE"/>
        </w:rPr>
        <w:footnoteReference w:id="1"/>
      </w:r>
      <w:bookmarkEnd w:id="273"/>
      <w:bookmarkEnd w:id="274"/>
    </w:p>
    <w:p w14:paraId="1C7B1F86"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The standard clauses in the Connection Agreement are hereby amended or supplemented as follows:</w:t>
      </w:r>
    </w:p>
    <w:p w14:paraId="3A751CFD" w14:textId="77777777" w:rsidR="00300377" w:rsidRPr="00F132FA" w:rsidRDefault="00300377" w:rsidP="00300377">
      <w:pPr>
        <w:spacing w:line="240" w:lineRule="auto"/>
        <w:rPr>
          <w:rFonts w:ascii="Arial" w:hAnsi="Arial" w:cs="Arial"/>
          <w:sz w:val="22"/>
          <w:szCs w:val="22"/>
          <w:lang w:val="en-IE"/>
        </w:rPr>
      </w:pPr>
    </w:p>
    <w:p w14:paraId="39E5F06D" w14:textId="77777777" w:rsidR="00300377" w:rsidRPr="00F132FA" w:rsidRDefault="00300377" w:rsidP="00300377">
      <w:pPr>
        <w:spacing w:line="240" w:lineRule="auto"/>
        <w:rPr>
          <w:rFonts w:ascii="Arial" w:hAnsi="Arial" w:cs="Arial"/>
          <w:sz w:val="22"/>
          <w:szCs w:val="22"/>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00"/>
        <w:gridCol w:w="6105"/>
      </w:tblGrid>
      <w:tr w:rsidR="00300377" w:rsidRPr="00F132FA" w14:paraId="53E7BC2D" w14:textId="77777777" w:rsidTr="009B2691">
        <w:tc>
          <w:tcPr>
            <w:tcW w:w="2235" w:type="dxa"/>
            <w:shd w:val="pct12" w:color="auto" w:fill="auto"/>
          </w:tcPr>
          <w:p w14:paraId="45454942" w14:textId="77777777" w:rsidR="00300377" w:rsidRPr="00F132FA" w:rsidRDefault="00300377" w:rsidP="009B2691">
            <w:pPr>
              <w:spacing w:before="60" w:after="60" w:line="240" w:lineRule="auto"/>
              <w:jc w:val="left"/>
              <w:rPr>
                <w:rFonts w:ascii="Arial" w:eastAsia="Calibri" w:hAnsi="Arial"/>
                <w:sz w:val="22"/>
                <w:szCs w:val="18"/>
                <w:lang w:val="la-Latn" w:eastAsia="en-GB"/>
              </w:rPr>
            </w:pPr>
            <w:r w:rsidRPr="00F132FA">
              <w:rPr>
                <w:rFonts w:ascii="Arial" w:eastAsia="Calibri" w:hAnsi="Arial"/>
                <w:sz w:val="22"/>
                <w:szCs w:val="18"/>
                <w:lang w:val="la-Latn" w:eastAsia="en-GB"/>
              </w:rPr>
              <w:t>Clause Number in the Connection Agreement</w:t>
            </w:r>
          </w:p>
        </w:tc>
        <w:tc>
          <w:tcPr>
            <w:tcW w:w="6296" w:type="dxa"/>
            <w:shd w:val="pct12" w:color="auto" w:fill="auto"/>
          </w:tcPr>
          <w:p w14:paraId="0E1843A5" w14:textId="77777777" w:rsidR="00300377" w:rsidRPr="00F132FA" w:rsidRDefault="00300377" w:rsidP="009B2691">
            <w:pPr>
              <w:spacing w:before="60" w:after="60" w:line="240" w:lineRule="auto"/>
              <w:jc w:val="left"/>
              <w:rPr>
                <w:rFonts w:ascii="Arial" w:eastAsia="Calibri" w:hAnsi="Arial"/>
                <w:sz w:val="22"/>
                <w:szCs w:val="18"/>
                <w:lang w:val="la-Latn" w:eastAsia="en-GB"/>
              </w:rPr>
            </w:pPr>
            <w:r w:rsidRPr="00F132FA">
              <w:rPr>
                <w:rFonts w:ascii="Arial" w:eastAsia="Calibri" w:hAnsi="Arial"/>
                <w:sz w:val="22"/>
                <w:szCs w:val="18"/>
                <w:lang w:val="la-Latn" w:eastAsia="en-GB"/>
              </w:rPr>
              <w:t>Amendment to standard Clause</w:t>
            </w:r>
          </w:p>
        </w:tc>
      </w:tr>
      <w:tr w:rsidR="00300377" w:rsidRPr="00F132FA" w14:paraId="088E3377" w14:textId="77777777" w:rsidTr="009B2691">
        <w:tc>
          <w:tcPr>
            <w:tcW w:w="2235" w:type="dxa"/>
            <w:shd w:val="clear" w:color="auto" w:fill="auto"/>
          </w:tcPr>
          <w:p w14:paraId="7C2ADCC4" w14:textId="77777777" w:rsidR="00300377" w:rsidRPr="00F132FA" w:rsidRDefault="00300377" w:rsidP="009B2691">
            <w:pPr>
              <w:spacing w:before="60" w:after="60" w:line="240" w:lineRule="auto"/>
              <w:jc w:val="left"/>
              <w:rPr>
                <w:rFonts w:ascii="Arial" w:eastAsia="Calibri" w:hAnsi="Arial"/>
                <w:sz w:val="22"/>
                <w:szCs w:val="18"/>
                <w:lang w:val="la-Latn" w:eastAsia="en-GB"/>
              </w:rPr>
            </w:pPr>
          </w:p>
        </w:tc>
        <w:tc>
          <w:tcPr>
            <w:tcW w:w="6296" w:type="dxa"/>
            <w:shd w:val="clear" w:color="auto" w:fill="auto"/>
          </w:tcPr>
          <w:p w14:paraId="136443EA" w14:textId="77777777" w:rsidR="00300377" w:rsidRPr="00F132FA" w:rsidRDefault="00300377" w:rsidP="009B2691">
            <w:pPr>
              <w:spacing w:before="60" w:after="60" w:line="240" w:lineRule="auto"/>
              <w:jc w:val="left"/>
              <w:rPr>
                <w:rFonts w:ascii="Arial" w:eastAsia="Calibri" w:hAnsi="Arial"/>
                <w:sz w:val="22"/>
                <w:szCs w:val="18"/>
                <w:lang w:val="la-Latn" w:eastAsia="en-GB"/>
              </w:rPr>
            </w:pPr>
          </w:p>
        </w:tc>
      </w:tr>
    </w:tbl>
    <w:p w14:paraId="52590C55" w14:textId="77777777" w:rsidR="00300377" w:rsidRPr="00F132FA" w:rsidRDefault="00300377" w:rsidP="00300377">
      <w:pPr>
        <w:spacing w:line="240" w:lineRule="auto"/>
        <w:rPr>
          <w:rFonts w:ascii="Arial" w:hAnsi="Arial" w:cs="Arial"/>
          <w:sz w:val="22"/>
          <w:szCs w:val="22"/>
          <w:lang w:val="en-IE"/>
        </w:rPr>
      </w:pPr>
    </w:p>
    <w:p w14:paraId="3D3B0A3F" w14:textId="77777777" w:rsidR="00300377" w:rsidRPr="00F132FA" w:rsidRDefault="00300377" w:rsidP="00300377">
      <w:pPr>
        <w:spacing w:line="240" w:lineRule="auto"/>
        <w:rPr>
          <w:rFonts w:ascii="Arial" w:hAnsi="Arial" w:cs="Arial"/>
          <w:sz w:val="22"/>
          <w:szCs w:val="22"/>
          <w:lang w:val="en-IE"/>
        </w:rPr>
      </w:pPr>
    </w:p>
    <w:p w14:paraId="1D04E5E9" w14:textId="77777777" w:rsidR="00300377" w:rsidRPr="00F132FA" w:rsidRDefault="00300377" w:rsidP="00300377">
      <w:pPr>
        <w:spacing w:line="240" w:lineRule="auto"/>
        <w:rPr>
          <w:rFonts w:ascii="Arial" w:hAnsi="Arial" w:cs="Arial"/>
          <w:sz w:val="22"/>
          <w:szCs w:val="22"/>
          <w:lang w:val="en-IE"/>
        </w:rPr>
        <w:sectPr w:rsidR="00300377" w:rsidRPr="00F132FA" w:rsidSect="001D5429">
          <w:pgSz w:w="11909" w:h="16834" w:code="9"/>
          <w:pgMar w:top="1440" w:right="1797" w:bottom="1440" w:left="1797" w:header="720" w:footer="720" w:gutter="0"/>
          <w:pgNumType w:start="1"/>
          <w:cols w:space="720"/>
          <w:docGrid w:linePitch="360"/>
        </w:sectPr>
      </w:pPr>
    </w:p>
    <w:p w14:paraId="5FF4D902" w14:textId="77777777" w:rsidR="00300377" w:rsidRPr="00F132FA" w:rsidRDefault="00300377" w:rsidP="00300377">
      <w:pPr>
        <w:keepNext/>
        <w:pageBreakBefore/>
        <w:numPr>
          <w:ilvl w:val="0"/>
          <w:numId w:val="3"/>
        </w:numPr>
        <w:spacing w:before="240" w:after="240" w:line="240" w:lineRule="auto"/>
        <w:jc w:val="center"/>
        <w:outlineLvl w:val="0"/>
        <w:rPr>
          <w:rFonts w:ascii="Arial" w:eastAsia="Calibri" w:hAnsi="Arial"/>
          <w:b/>
          <w:caps/>
          <w:sz w:val="22"/>
          <w:szCs w:val="22"/>
          <w:lang w:val="en-IE"/>
        </w:rPr>
      </w:pPr>
      <w:bookmarkStart w:id="275" w:name="_Toc479329572"/>
      <w:bookmarkStart w:id="276" w:name="_Toc130542201"/>
      <w:r w:rsidRPr="0F5E4D2F">
        <w:rPr>
          <w:rFonts w:ascii="Arial" w:eastAsia="Calibri" w:hAnsi="Arial"/>
          <w:b/>
          <w:bCs/>
          <w:caps/>
          <w:sz w:val="22"/>
          <w:szCs w:val="22"/>
          <w:lang w:val="en-IE"/>
        </w:rPr>
        <w:lastRenderedPageBreak/>
        <w:t>WAYLEAVE CONSENT FORM</w:t>
      </w:r>
      <w:bookmarkEnd w:id="275"/>
      <w:bookmarkEnd w:id="276"/>
    </w:p>
    <w:p w14:paraId="4F3618DD" w14:textId="77777777" w:rsidR="00300377" w:rsidRPr="00F132FA" w:rsidRDefault="00300377" w:rsidP="00300377">
      <w:pPr>
        <w:spacing w:line="240" w:lineRule="auto"/>
        <w:jc w:val="center"/>
        <w:rPr>
          <w:rFonts w:ascii="Arial" w:hAnsi="Arial" w:cs="Arial"/>
          <w:b/>
          <w:sz w:val="22"/>
          <w:szCs w:val="22"/>
          <w:lang w:val="en-IE"/>
        </w:rPr>
      </w:pPr>
    </w:p>
    <w:p w14:paraId="6964A8C7" w14:textId="77777777" w:rsidR="00300377" w:rsidRPr="00F132FA" w:rsidRDefault="00300377" w:rsidP="00300377">
      <w:pPr>
        <w:spacing w:line="240" w:lineRule="auto"/>
        <w:jc w:val="center"/>
        <w:rPr>
          <w:rFonts w:ascii="Arial" w:hAnsi="Arial" w:cs="Arial"/>
          <w:b/>
          <w:sz w:val="22"/>
          <w:szCs w:val="22"/>
          <w:lang w:val="en-IE"/>
        </w:rPr>
      </w:pPr>
      <w:r w:rsidRPr="00F132FA">
        <w:rPr>
          <w:rFonts w:ascii="Arial" w:hAnsi="Arial" w:cs="Arial"/>
          <w:b/>
          <w:sz w:val="22"/>
          <w:szCs w:val="22"/>
          <w:lang w:val="en-IE"/>
        </w:rPr>
        <w:t>GAS NETWORKS IRELAND</w:t>
      </w:r>
    </w:p>
    <w:p w14:paraId="55ABD9F8" w14:textId="77777777" w:rsidR="00300377" w:rsidRPr="00F132FA" w:rsidRDefault="00300377" w:rsidP="00300377">
      <w:pPr>
        <w:spacing w:line="240" w:lineRule="auto"/>
        <w:jc w:val="center"/>
        <w:rPr>
          <w:rFonts w:ascii="Arial" w:hAnsi="Arial" w:cs="Arial"/>
          <w:b/>
          <w:sz w:val="22"/>
          <w:szCs w:val="22"/>
          <w:lang w:val="en-IE"/>
        </w:rPr>
      </w:pPr>
    </w:p>
    <w:p w14:paraId="3CD5ECB7" w14:textId="77777777" w:rsidR="00300377" w:rsidRPr="00F132FA" w:rsidRDefault="00300377" w:rsidP="00300377">
      <w:pPr>
        <w:spacing w:line="240" w:lineRule="auto"/>
        <w:jc w:val="center"/>
        <w:rPr>
          <w:rFonts w:ascii="Arial" w:hAnsi="Arial" w:cs="Arial"/>
          <w:b/>
          <w:sz w:val="22"/>
          <w:szCs w:val="22"/>
          <w:lang w:val="en-IE"/>
        </w:rPr>
      </w:pPr>
      <w:r w:rsidRPr="00F132FA">
        <w:rPr>
          <w:rFonts w:ascii="Arial" w:hAnsi="Arial" w:cs="Arial"/>
          <w:b/>
          <w:sz w:val="22"/>
          <w:szCs w:val="22"/>
          <w:lang w:val="en-IE"/>
        </w:rPr>
        <w:t>[XX] TO [XX] PIPELINE</w:t>
      </w:r>
    </w:p>
    <w:p w14:paraId="75E6F85A" w14:textId="77777777" w:rsidR="00300377" w:rsidRPr="00F132FA" w:rsidRDefault="00300377" w:rsidP="00300377">
      <w:pPr>
        <w:spacing w:line="240" w:lineRule="auto"/>
        <w:jc w:val="center"/>
        <w:rPr>
          <w:rFonts w:ascii="Arial" w:hAnsi="Arial" w:cs="Arial"/>
          <w:b/>
          <w:sz w:val="22"/>
          <w:szCs w:val="22"/>
          <w:lang w:val="en-IE"/>
        </w:rPr>
      </w:pPr>
    </w:p>
    <w:p w14:paraId="38D286A9" w14:textId="77777777" w:rsidR="00300377" w:rsidRPr="00F132FA" w:rsidRDefault="00300377" w:rsidP="00300377">
      <w:pPr>
        <w:spacing w:line="240" w:lineRule="auto"/>
        <w:jc w:val="center"/>
        <w:rPr>
          <w:rFonts w:ascii="Arial" w:hAnsi="Arial" w:cs="Arial"/>
          <w:b/>
          <w:sz w:val="22"/>
          <w:szCs w:val="22"/>
          <w:lang w:val="en-IE"/>
        </w:rPr>
      </w:pPr>
      <w:r w:rsidRPr="00F132FA">
        <w:rPr>
          <w:rFonts w:ascii="Arial" w:hAnsi="Arial" w:cs="Arial"/>
          <w:b/>
          <w:sz w:val="22"/>
          <w:szCs w:val="22"/>
          <w:lang w:val="en-IE"/>
        </w:rPr>
        <w:t>PROJECT XXX</w:t>
      </w:r>
    </w:p>
    <w:p w14:paraId="7F84E5DF" w14:textId="77777777" w:rsidR="00300377" w:rsidRPr="00F132FA" w:rsidRDefault="00300377" w:rsidP="00300377">
      <w:pPr>
        <w:spacing w:line="240" w:lineRule="auto"/>
        <w:jc w:val="center"/>
        <w:rPr>
          <w:rFonts w:ascii="Arial" w:hAnsi="Arial" w:cs="Arial"/>
          <w:b/>
          <w:sz w:val="22"/>
          <w:szCs w:val="22"/>
          <w:lang w:val="en-IE"/>
        </w:rPr>
      </w:pPr>
    </w:p>
    <w:p w14:paraId="28738C1B" w14:textId="77777777" w:rsidR="00300377" w:rsidRPr="00F132FA" w:rsidRDefault="00300377" w:rsidP="00300377">
      <w:pPr>
        <w:spacing w:line="240" w:lineRule="auto"/>
        <w:jc w:val="center"/>
        <w:rPr>
          <w:rFonts w:ascii="Arial" w:hAnsi="Arial" w:cs="Arial"/>
          <w:b/>
          <w:sz w:val="22"/>
          <w:szCs w:val="22"/>
          <w:lang w:val="en-IE"/>
        </w:rPr>
      </w:pPr>
      <w:r w:rsidRPr="00F132FA">
        <w:rPr>
          <w:rFonts w:ascii="Arial" w:hAnsi="Arial" w:cs="Arial"/>
          <w:b/>
          <w:sz w:val="22"/>
          <w:szCs w:val="22"/>
          <w:lang w:val="en-IE"/>
        </w:rPr>
        <w:t>CONSENT TO LAYING OF GAS PIPELINE(S),</w:t>
      </w:r>
    </w:p>
    <w:p w14:paraId="73D2B774" w14:textId="77777777" w:rsidR="00300377" w:rsidRPr="00F132FA" w:rsidRDefault="00300377" w:rsidP="00300377">
      <w:pPr>
        <w:spacing w:line="240" w:lineRule="auto"/>
        <w:jc w:val="center"/>
        <w:rPr>
          <w:rFonts w:ascii="Arial" w:hAnsi="Arial" w:cs="Arial"/>
          <w:b/>
          <w:sz w:val="22"/>
          <w:szCs w:val="22"/>
          <w:lang w:val="en-IE"/>
        </w:rPr>
      </w:pPr>
      <w:r w:rsidRPr="00F132FA">
        <w:rPr>
          <w:rFonts w:ascii="Arial" w:hAnsi="Arial" w:cs="Arial"/>
          <w:b/>
          <w:sz w:val="22"/>
          <w:szCs w:val="22"/>
          <w:lang w:val="en-IE"/>
        </w:rPr>
        <w:t>- CONSENT FORM</w:t>
      </w:r>
    </w:p>
    <w:p w14:paraId="75D4E090" w14:textId="77777777" w:rsidR="00300377" w:rsidRPr="00F132FA" w:rsidRDefault="00300377" w:rsidP="00300377">
      <w:pPr>
        <w:spacing w:line="240" w:lineRule="auto"/>
        <w:rPr>
          <w:rFonts w:ascii="Arial" w:hAnsi="Arial" w:cs="Arial"/>
          <w:sz w:val="22"/>
          <w:szCs w:val="22"/>
          <w:lang w:val="en-IE"/>
        </w:rPr>
      </w:pPr>
    </w:p>
    <w:p w14:paraId="02B7E53C" w14:textId="77777777" w:rsidR="00300377" w:rsidRPr="00F132FA" w:rsidRDefault="00300377" w:rsidP="00300377">
      <w:pPr>
        <w:spacing w:line="240" w:lineRule="auto"/>
        <w:rPr>
          <w:rFonts w:ascii="Arial" w:hAnsi="Arial" w:cs="Arial"/>
          <w:sz w:val="22"/>
          <w:szCs w:val="22"/>
          <w:lang w:val="en-IE"/>
        </w:rPr>
      </w:pPr>
    </w:p>
    <w:p w14:paraId="63E1D815" w14:textId="77777777" w:rsidR="00300377" w:rsidRPr="00F132FA" w:rsidRDefault="00300377" w:rsidP="00300377">
      <w:pPr>
        <w:spacing w:line="240" w:lineRule="auto"/>
        <w:rPr>
          <w:rFonts w:ascii="Arial" w:hAnsi="Arial" w:cs="Arial"/>
          <w:sz w:val="22"/>
          <w:szCs w:val="22"/>
          <w:lang w:val="en-IE"/>
        </w:rPr>
      </w:pPr>
    </w:p>
    <w:p w14:paraId="6A2B7AB1"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Drawing No.: [XX]</w:t>
      </w:r>
    </w:p>
    <w:p w14:paraId="210EB9B6" w14:textId="77777777" w:rsidR="00300377" w:rsidRPr="00F132FA" w:rsidRDefault="00300377" w:rsidP="00300377">
      <w:pPr>
        <w:spacing w:line="240" w:lineRule="auto"/>
        <w:rPr>
          <w:rFonts w:ascii="Arial" w:hAnsi="Arial" w:cs="Arial"/>
          <w:sz w:val="22"/>
          <w:szCs w:val="22"/>
          <w:lang w:val="en-IE"/>
        </w:rPr>
      </w:pPr>
    </w:p>
    <w:p w14:paraId="4CF733B0"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I/We ............................................. am/are sole owners(s) / joint owner(s) / Leaseholder(s) / occupying tenant(s) of the land shown on the plan reference received from Gas Networks Ireland (GNI).</w:t>
      </w:r>
    </w:p>
    <w:p w14:paraId="4286C619" w14:textId="77777777" w:rsidR="00300377" w:rsidRPr="00F132FA" w:rsidRDefault="00300377" w:rsidP="00300377">
      <w:pPr>
        <w:spacing w:line="240" w:lineRule="auto"/>
        <w:rPr>
          <w:rFonts w:ascii="Arial" w:hAnsi="Arial" w:cs="Arial"/>
          <w:sz w:val="22"/>
          <w:szCs w:val="22"/>
          <w:lang w:val="en-IE"/>
        </w:rPr>
      </w:pPr>
    </w:p>
    <w:p w14:paraId="476A7AC8"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The land is used for the following purposes ** ________________________ In consideration of the payment to me/us of the sum referred to below and in further consideration of the undertakings to be entered into by GNI in the Deed of Easement (as per the appropriate form attached) for the protection of the said land, I/We agree to (join in the) grant to GNI a wayleave (in the form of the Deed of Easement) to lay, operate and maintain a pipeline(s), and apparatus as defined in Clause A(iv) in the Deed of Easement connected therewith in a working strip of land, which may be subject to minor re-routing to meet particular construction and engineering requirements for the over-all pipeline of the width specified below and as indicated on the enclosed plan.</w:t>
      </w:r>
    </w:p>
    <w:p w14:paraId="5AF5325B" w14:textId="77777777" w:rsidR="00300377" w:rsidRPr="00F132FA" w:rsidRDefault="00300377" w:rsidP="00300377">
      <w:pPr>
        <w:spacing w:line="240" w:lineRule="auto"/>
        <w:rPr>
          <w:rFonts w:ascii="Arial" w:hAnsi="Arial" w:cs="Arial"/>
          <w:sz w:val="22"/>
          <w:szCs w:val="22"/>
          <w:lang w:val="en-IE"/>
        </w:rPr>
      </w:pPr>
    </w:p>
    <w:p w14:paraId="0B99B5E3"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 xml:space="preserve">Width of Permanent Wayleave </w:t>
      </w:r>
      <w:r w:rsidRPr="00F132FA">
        <w:rPr>
          <w:rFonts w:ascii="Arial" w:hAnsi="Arial" w:cs="Arial"/>
          <w:sz w:val="22"/>
          <w:szCs w:val="22"/>
          <w:lang w:val="en-IE"/>
        </w:rPr>
        <w:tab/>
      </w:r>
      <w:r w:rsidRPr="00F132FA">
        <w:rPr>
          <w:rFonts w:ascii="Arial" w:hAnsi="Arial" w:cs="Arial"/>
          <w:sz w:val="22"/>
          <w:szCs w:val="22"/>
          <w:lang w:val="en-IE"/>
        </w:rPr>
        <w:tab/>
      </w:r>
      <w:r w:rsidRPr="00F132FA">
        <w:rPr>
          <w:rFonts w:ascii="Arial" w:hAnsi="Arial" w:cs="Arial"/>
          <w:sz w:val="22"/>
          <w:szCs w:val="22"/>
          <w:lang w:val="en-IE"/>
        </w:rPr>
        <w:tab/>
        <w:t>-</w:t>
      </w:r>
      <w:r w:rsidRPr="00F132FA">
        <w:rPr>
          <w:rFonts w:ascii="Arial" w:hAnsi="Arial" w:cs="Arial"/>
          <w:sz w:val="22"/>
          <w:szCs w:val="22"/>
          <w:lang w:val="en-IE"/>
        </w:rPr>
        <w:tab/>
        <w:t>X metres</w:t>
      </w:r>
    </w:p>
    <w:p w14:paraId="22E37D5D" w14:textId="77777777" w:rsidR="00300377" w:rsidRPr="00F132FA" w:rsidRDefault="00300377" w:rsidP="00300377">
      <w:pPr>
        <w:spacing w:line="240" w:lineRule="auto"/>
        <w:rPr>
          <w:rFonts w:ascii="Arial" w:hAnsi="Arial" w:cs="Arial"/>
          <w:sz w:val="22"/>
          <w:szCs w:val="22"/>
          <w:lang w:val="en-IE"/>
        </w:rPr>
      </w:pPr>
    </w:p>
    <w:p w14:paraId="0C4D1F99"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Working Width (including Xm permanent wayleave) -</w:t>
      </w:r>
      <w:r w:rsidRPr="00F132FA">
        <w:rPr>
          <w:rFonts w:ascii="Arial" w:hAnsi="Arial" w:cs="Arial"/>
          <w:sz w:val="22"/>
          <w:szCs w:val="22"/>
          <w:lang w:val="en-IE"/>
        </w:rPr>
        <w:tab/>
        <w:t>X metres</w:t>
      </w:r>
    </w:p>
    <w:p w14:paraId="05C1D6A6" w14:textId="77777777" w:rsidR="00300377" w:rsidRPr="00F132FA" w:rsidRDefault="00300377" w:rsidP="00300377">
      <w:pPr>
        <w:spacing w:line="240" w:lineRule="auto"/>
        <w:rPr>
          <w:rFonts w:ascii="Arial" w:hAnsi="Arial" w:cs="Arial"/>
          <w:sz w:val="22"/>
          <w:szCs w:val="22"/>
          <w:lang w:val="en-IE"/>
        </w:rPr>
      </w:pPr>
    </w:p>
    <w:p w14:paraId="78545C44"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The working width may be varied to meet the particular requirements along the route.</w:t>
      </w:r>
    </w:p>
    <w:p w14:paraId="5764A539" w14:textId="77777777" w:rsidR="00300377" w:rsidRPr="00F132FA" w:rsidRDefault="00300377" w:rsidP="00300377">
      <w:pPr>
        <w:spacing w:line="240" w:lineRule="auto"/>
        <w:rPr>
          <w:rFonts w:ascii="Arial" w:hAnsi="Arial" w:cs="Arial"/>
          <w:sz w:val="22"/>
          <w:szCs w:val="22"/>
          <w:lang w:val="en-IE"/>
        </w:rPr>
      </w:pPr>
    </w:p>
    <w:p w14:paraId="4B2353BF"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I/We hereby acknowledge that I/We have received the form of Deed of Easement herein referred to, and I/We agree to execute the Deed of Easement in that form and return the executed Deed of Easement to the Wayleave Manager at GNI in accordance with the requirements of the Connection Agreement which we have entered into with GNI.</w:t>
      </w:r>
    </w:p>
    <w:p w14:paraId="2550B0A3" w14:textId="77777777" w:rsidR="00300377" w:rsidRPr="00F132FA" w:rsidRDefault="00300377" w:rsidP="00300377">
      <w:pPr>
        <w:spacing w:line="240" w:lineRule="auto"/>
        <w:rPr>
          <w:rFonts w:ascii="Arial" w:hAnsi="Arial" w:cs="Arial"/>
          <w:sz w:val="22"/>
          <w:szCs w:val="22"/>
          <w:lang w:val="en-IE"/>
        </w:rPr>
      </w:pPr>
    </w:p>
    <w:p w14:paraId="2395266C"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In consideration of the advance payment (as hereinafter specified) to be made to me/us under the terms aforesaid, I/We forthwith irrevocably authorise GNI, its servants, agents, consultants and contractors:</w:t>
      </w:r>
    </w:p>
    <w:p w14:paraId="2BEFC278" w14:textId="77777777" w:rsidR="00300377" w:rsidRPr="00F132FA" w:rsidRDefault="00300377" w:rsidP="00300377">
      <w:pPr>
        <w:spacing w:line="240" w:lineRule="auto"/>
        <w:rPr>
          <w:rFonts w:ascii="Arial" w:hAnsi="Arial" w:cs="Arial"/>
          <w:sz w:val="22"/>
          <w:szCs w:val="22"/>
          <w:lang w:val="en-IE"/>
        </w:rPr>
      </w:pPr>
    </w:p>
    <w:p w14:paraId="28044924"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(a)</w:t>
      </w:r>
      <w:r w:rsidRPr="00F132FA">
        <w:rPr>
          <w:rFonts w:ascii="Arial" w:hAnsi="Arial" w:cs="Arial"/>
          <w:sz w:val="22"/>
          <w:szCs w:val="22"/>
          <w:lang w:val="en-IE"/>
        </w:rPr>
        <w:tab/>
        <w:t>to enter upon the proposed wayleave strip, and</w:t>
      </w:r>
    </w:p>
    <w:p w14:paraId="4776B1DC"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(b)</w:t>
      </w:r>
      <w:r w:rsidRPr="00F132FA">
        <w:rPr>
          <w:rFonts w:ascii="Arial" w:hAnsi="Arial" w:cs="Arial"/>
          <w:sz w:val="22"/>
          <w:szCs w:val="22"/>
          <w:lang w:val="en-IE"/>
        </w:rPr>
        <w:tab/>
        <w:t>to enter upon the adjoining working width.</w:t>
      </w:r>
    </w:p>
    <w:p w14:paraId="2F921F36" w14:textId="77777777" w:rsidR="00300377" w:rsidRPr="00F132FA" w:rsidRDefault="00300377" w:rsidP="00300377">
      <w:pPr>
        <w:spacing w:line="240" w:lineRule="auto"/>
        <w:rPr>
          <w:rFonts w:ascii="Arial" w:hAnsi="Arial" w:cs="Arial"/>
          <w:sz w:val="22"/>
          <w:szCs w:val="22"/>
          <w:lang w:val="en-IE"/>
        </w:rPr>
      </w:pPr>
    </w:p>
    <w:p w14:paraId="13C42FBD"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for the purposes of laying, operating and maintaining the requisite pipeline(s) and ancillary apparatus in connection therewith.</w:t>
      </w:r>
    </w:p>
    <w:p w14:paraId="68682652" w14:textId="77777777" w:rsidR="00300377" w:rsidRPr="00F132FA" w:rsidRDefault="00300377" w:rsidP="00300377">
      <w:pPr>
        <w:spacing w:line="240" w:lineRule="auto"/>
        <w:rPr>
          <w:rFonts w:ascii="Arial" w:hAnsi="Arial" w:cs="Arial"/>
          <w:sz w:val="22"/>
          <w:szCs w:val="22"/>
          <w:lang w:val="en-IE"/>
        </w:rPr>
      </w:pPr>
    </w:p>
    <w:p w14:paraId="7E930E9F"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lastRenderedPageBreak/>
        <w:t xml:space="preserve">I/We note that the formal Deed of Easement will be prepared by GNI at its own expense and that GNI will pay me/us €5.00 in a Full and Final Settlement for permanent wayleave granted. </w:t>
      </w:r>
    </w:p>
    <w:p w14:paraId="6AA4ED1C" w14:textId="77777777" w:rsidR="00300377" w:rsidRPr="00F132FA" w:rsidRDefault="00300377" w:rsidP="00300377">
      <w:pPr>
        <w:spacing w:line="240" w:lineRule="auto"/>
        <w:rPr>
          <w:rFonts w:ascii="Arial" w:hAnsi="Arial" w:cs="Arial"/>
          <w:sz w:val="22"/>
          <w:szCs w:val="22"/>
          <w:lang w:val="en-IE"/>
        </w:rPr>
      </w:pPr>
    </w:p>
    <w:p w14:paraId="5429350B"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The compensation payment will be made subject to the establishment by me/us of prima facie evidence of title to the reasonable satisfaction of GNI’s legal advisors together with GNI obtaining the consent of the appropriate Statutory Bodies pursuant to the Gas Act, 1976 (as amended).</w:t>
      </w:r>
    </w:p>
    <w:p w14:paraId="4BE4DA16"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 xml:space="preserve"> </w:t>
      </w:r>
    </w:p>
    <w:p w14:paraId="258F57D5"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It is acknowledged that the agreement to grant the Wayleave as detailed in this form of Consent will bind my/our successors in title and assigns and that if I/we sell the land that is subject to the proposed easement that I/we will:</w:t>
      </w:r>
    </w:p>
    <w:p w14:paraId="0729580E" w14:textId="77777777" w:rsidR="00300377" w:rsidRPr="00F132FA" w:rsidRDefault="00300377" w:rsidP="00300377">
      <w:pPr>
        <w:spacing w:line="240" w:lineRule="auto"/>
        <w:rPr>
          <w:rFonts w:ascii="Arial" w:hAnsi="Arial" w:cs="Arial"/>
          <w:sz w:val="22"/>
          <w:szCs w:val="22"/>
          <w:lang w:val="en-IE"/>
        </w:rPr>
      </w:pPr>
    </w:p>
    <w:p w14:paraId="5823C41C"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i)</w:t>
      </w:r>
      <w:r w:rsidRPr="00F132FA">
        <w:rPr>
          <w:rFonts w:ascii="Arial" w:hAnsi="Arial" w:cs="Arial"/>
          <w:sz w:val="22"/>
          <w:szCs w:val="22"/>
          <w:lang w:val="en-IE"/>
        </w:rPr>
        <w:tab/>
        <w:t>notify the purchaser of the provisions of this Connection Agreement; and</w:t>
      </w:r>
    </w:p>
    <w:p w14:paraId="6F275AC2" w14:textId="77777777" w:rsidR="00300377" w:rsidRPr="00F132FA" w:rsidRDefault="00300377" w:rsidP="00300377">
      <w:pPr>
        <w:spacing w:line="240" w:lineRule="auto"/>
        <w:ind w:left="720" w:hanging="720"/>
        <w:rPr>
          <w:rFonts w:ascii="Arial" w:hAnsi="Arial" w:cs="Arial"/>
          <w:sz w:val="22"/>
          <w:szCs w:val="22"/>
          <w:lang w:val="en-IE"/>
        </w:rPr>
      </w:pPr>
      <w:r w:rsidRPr="00F132FA">
        <w:rPr>
          <w:rFonts w:ascii="Arial" w:hAnsi="Arial" w:cs="Arial"/>
          <w:sz w:val="22"/>
          <w:szCs w:val="22"/>
          <w:lang w:val="en-IE"/>
        </w:rPr>
        <w:t>ii)</w:t>
      </w:r>
      <w:r w:rsidRPr="00F132FA">
        <w:rPr>
          <w:rFonts w:ascii="Arial" w:hAnsi="Arial" w:cs="Arial"/>
          <w:sz w:val="22"/>
          <w:szCs w:val="22"/>
          <w:lang w:val="en-IE"/>
        </w:rPr>
        <w:tab/>
        <w:t>contractually bind the purchaser to grant the Wayleave herein provided to GNI upon completion of the Project in accordance with the terms of this consent form.</w:t>
      </w:r>
    </w:p>
    <w:p w14:paraId="53D1B697" w14:textId="77777777" w:rsidR="00300377" w:rsidRPr="00F132FA" w:rsidRDefault="00300377" w:rsidP="00300377">
      <w:pPr>
        <w:spacing w:line="240" w:lineRule="auto"/>
        <w:rPr>
          <w:rFonts w:ascii="Arial" w:hAnsi="Arial" w:cs="Arial"/>
          <w:sz w:val="22"/>
          <w:szCs w:val="22"/>
          <w:lang w:val="en-IE"/>
        </w:rPr>
      </w:pPr>
    </w:p>
    <w:p w14:paraId="2F56B146"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 xml:space="preserve">GNI may collect and process data relating to you and your successors in title for administration, safety and pipeline maintenance purposes for the duration of the existence of the wayleave. GNI may disclose such data to its agents solely to the extent necessary to complete the acquisition of the wayleave and for ongoing operational requirements under the Gas Act 1976 (as amended). </w:t>
      </w:r>
    </w:p>
    <w:p w14:paraId="2BDB8BEB" w14:textId="77777777" w:rsidR="00300377" w:rsidRPr="00F132FA" w:rsidRDefault="00300377" w:rsidP="00300377">
      <w:pPr>
        <w:spacing w:line="240" w:lineRule="auto"/>
        <w:rPr>
          <w:rFonts w:ascii="Arial" w:hAnsi="Arial" w:cs="Arial"/>
          <w:sz w:val="22"/>
          <w:szCs w:val="22"/>
          <w:lang w:val="en-IE"/>
        </w:rPr>
      </w:pPr>
    </w:p>
    <w:p w14:paraId="209386C5"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If you wish to contact our Data Protection Officer, please write to us at Data Protection Officer, P.O. Box 51, Gasworks Road, Cork or at networksinfo@gasnetworks.ie.</w:t>
      </w:r>
    </w:p>
    <w:p w14:paraId="56A60995" w14:textId="77777777" w:rsidR="00300377" w:rsidRPr="00F132FA" w:rsidRDefault="00300377" w:rsidP="00300377">
      <w:pPr>
        <w:spacing w:line="240" w:lineRule="auto"/>
        <w:rPr>
          <w:rFonts w:ascii="Arial" w:hAnsi="Arial" w:cs="Arial"/>
          <w:sz w:val="22"/>
          <w:szCs w:val="22"/>
          <w:lang w:val="en-IE"/>
        </w:rPr>
      </w:pPr>
    </w:p>
    <w:p w14:paraId="3ACA870D" w14:textId="77777777" w:rsidR="00300377" w:rsidRPr="00F132FA" w:rsidRDefault="00300377" w:rsidP="00300377">
      <w:pPr>
        <w:spacing w:line="240" w:lineRule="auto"/>
        <w:rPr>
          <w:rFonts w:ascii="Arial" w:hAnsi="Arial" w:cs="Arial"/>
          <w:sz w:val="22"/>
          <w:szCs w:val="22"/>
          <w:lang w:val="en-IE"/>
        </w:rPr>
      </w:pPr>
    </w:p>
    <w:p w14:paraId="06ABC31C"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Signed: ..................................................*</w:t>
      </w:r>
      <w:r w:rsidRPr="00F132FA">
        <w:rPr>
          <w:rFonts w:ascii="Arial" w:hAnsi="Arial" w:cs="Arial"/>
          <w:sz w:val="22"/>
          <w:szCs w:val="22"/>
          <w:lang w:val="en-IE"/>
        </w:rPr>
        <w:tab/>
        <w:t>Signed: ..................................................*</w:t>
      </w:r>
    </w:p>
    <w:p w14:paraId="0668C44B" w14:textId="77777777" w:rsidR="00300377" w:rsidRPr="00F132FA" w:rsidRDefault="00300377" w:rsidP="00300377">
      <w:pPr>
        <w:spacing w:line="240" w:lineRule="auto"/>
        <w:rPr>
          <w:rFonts w:ascii="Arial" w:hAnsi="Arial" w:cs="Arial"/>
          <w:sz w:val="22"/>
          <w:szCs w:val="22"/>
          <w:lang w:val="en-IE"/>
        </w:rPr>
      </w:pPr>
    </w:p>
    <w:p w14:paraId="7C3F30C8" w14:textId="77777777" w:rsidR="00300377" w:rsidRPr="00F132FA" w:rsidRDefault="00300377" w:rsidP="00300377">
      <w:pPr>
        <w:spacing w:line="240" w:lineRule="auto"/>
        <w:rPr>
          <w:rFonts w:ascii="Arial" w:hAnsi="Arial" w:cs="Arial"/>
          <w:sz w:val="22"/>
          <w:szCs w:val="22"/>
          <w:lang w:val="en-IE"/>
        </w:rPr>
      </w:pPr>
    </w:p>
    <w:p w14:paraId="1F3F6A0F"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Date: .....................................................*</w:t>
      </w:r>
      <w:r w:rsidRPr="00F132FA">
        <w:rPr>
          <w:rFonts w:ascii="Arial" w:hAnsi="Arial" w:cs="Arial"/>
          <w:sz w:val="22"/>
          <w:szCs w:val="22"/>
          <w:lang w:val="en-IE"/>
        </w:rPr>
        <w:tab/>
        <w:t>Date: .....................................................*</w:t>
      </w:r>
    </w:p>
    <w:p w14:paraId="5ED48F99" w14:textId="77777777" w:rsidR="00300377" w:rsidRPr="00F132FA" w:rsidRDefault="00300377" w:rsidP="00300377">
      <w:pPr>
        <w:spacing w:line="240" w:lineRule="auto"/>
        <w:rPr>
          <w:rFonts w:ascii="Arial" w:hAnsi="Arial" w:cs="Arial"/>
          <w:sz w:val="22"/>
          <w:szCs w:val="22"/>
          <w:lang w:val="en-IE"/>
        </w:rPr>
      </w:pPr>
    </w:p>
    <w:p w14:paraId="1B95CBBB" w14:textId="77777777" w:rsidR="00300377" w:rsidRPr="00F132FA" w:rsidRDefault="00300377" w:rsidP="00300377">
      <w:pPr>
        <w:spacing w:line="240" w:lineRule="auto"/>
        <w:rPr>
          <w:rFonts w:ascii="Arial" w:hAnsi="Arial" w:cs="Arial"/>
          <w:sz w:val="22"/>
          <w:szCs w:val="22"/>
          <w:lang w:val="en-IE"/>
        </w:rPr>
      </w:pPr>
    </w:p>
    <w:p w14:paraId="5CB59508" w14:textId="77777777" w:rsidR="00300377" w:rsidRPr="00F132FA" w:rsidRDefault="00300377" w:rsidP="00300377">
      <w:pPr>
        <w:spacing w:line="240" w:lineRule="auto"/>
        <w:rPr>
          <w:rFonts w:ascii="Arial" w:hAnsi="Arial" w:cs="Arial"/>
          <w:sz w:val="22"/>
          <w:szCs w:val="22"/>
          <w:lang w:val="en-IE"/>
        </w:rPr>
      </w:pPr>
    </w:p>
    <w:p w14:paraId="3D23346A"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Please return the completed form on or before [date] to:</w:t>
      </w:r>
    </w:p>
    <w:p w14:paraId="0A9E9E8D" w14:textId="77777777" w:rsidR="00300377" w:rsidRPr="00F132FA" w:rsidRDefault="00300377" w:rsidP="00300377">
      <w:pPr>
        <w:spacing w:line="240" w:lineRule="auto"/>
        <w:rPr>
          <w:rFonts w:ascii="Arial" w:hAnsi="Arial" w:cs="Arial"/>
          <w:sz w:val="22"/>
          <w:szCs w:val="22"/>
          <w:lang w:val="en-IE"/>
        </w:rPr>
      </w:pPr>
    </w:p>
    <w:p w14:paraId="02354B1D"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Wayleave Manager</w:t>
      </w:r>
      <w:r w:rsidRPr="00F132FA">
        <w:rPr>
          <w:rFonts w:ascii="Arial" w:hAnsi="Arial" w:cs="Arial"/>
          <w:sz w:val="22"/>
          <w:szCs w:val="22"/>
          <w:lang w:val="en-IE"/>
        </w:rPr>
        <w:tab/>
      </w:r>
      <w:r w:rsidRPr="00F132FA">
        <w:rPr>
          <w:rFonts w:ascii="Arial" w:hAnsi="Arial" w:cs="Arial"/>
          <w:sz w:val="22"/>
          <w:szCs w:val="22"/>
          <w:lang w:val="en-IE"/>
        </w:rPr>
        <w:tab/>
      </w:r>
      <w:r w:rsidRPr="00F132FA">
        <w:rPr>
          <w:rFonts w:ascii="Arial" w:hAnsi="Arial" w:cs="Arial"/>
          <w:sz w:val="22"/>
          <w:szCs w:val="22"/>
          <w:lang w:val="en-IE"/>
        </w:rPr>
        <w:tab/>
        <w:t xml:space="preserve">Note:   If there is a leaseholder or occupying </w:t>
      </w:r>
    </w:p>
    <w:p w14:paraId="518F3A60"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Gas Networks Ireland,</w:t>
      </w:r>
      <w:r w:rsidRPr="00F132FA">
        <w:rPr>
          <w:rFonts w:ascii="Arial" w:hAnsi="Arial" w:cs="Arial"/>
          <w:sz w:val="22"/>
          <w:szCs w:val="22"/>
          <w:lang w:val="en-IE"/>
        </w:rPr>
        <w:tab/>
      </w:r>
      <w:r w:rsidRPr="00F132FA">
        <w:rPr>
          <w:rFonts w:ascii="Arial" w:hAnsi="Arial" w:cs="Arial"/>
          <w:sz w:val="22"/>
          <w:szCs w:val="22"/>
          <w:lang w:val="en-IE"/>
        </w:rPr>
        <w:tab/>
      </w:r>
      <w:r w:rsidRPr="00F132FA">
        <w:rPr>
          <w:rFonts w:ascii="Arial" w:hAnsi="Arial" w:cs="Arial"/>
          <w:sz w:val="22"/>
          <w:szCs w:val="22"/>
          <w:lang w:val="en-IE"/>
        </w:rPr>
        <w:tab/>
        <w:t>tenant, joint owners, joint leaseholders or</w:t>
      </w:r>
    </w:p>
    <w:p w14:paraId="7EBF6079"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P.O. Box 51,</w:t>
      </w:r>
      <w:r w:rsidRPr="00F132FA">
        <w:rPr>
          <w:rFonts w:ascii="Arial" w:hAnsi="Arial" w:cs="Arial"/>
          <w:sz w:val="22"/>
          <w:szCs w:val="22"/>
          <w:lang w:val="en-IE"/>
        </w:rPr>
        <w:tab/>
      </w:r>
      <w:r w:rsidRPr="00F132FA">
        <w:rPr>
          <w:rFonts w:ascii="Arial" w:hAnsi="Arial" w:cs="Arial"/>
          <w:sz w:val="22"/>
          <w:szCs w:val="22"/>
          <w:lang w:val="en-IE"/>
        </w:rPr>
        <w:tab/>
      </w:r>
      <w:r w:rsidRPr="00F132FA">
        <w:rPr>
          <w:rFonts w:ascii="Arial" w:hAnsi="Arial" w:cs="Arial"/>
          <w:sz w:val="22"/>
          <w:szCs w:val="22"/>
          <w:lang w:val="en-IE"/>
        </w:rPr>
        <w:tab/>
      </w:r>
      <w:r w:rsidRPr="00F132FA">
        <w:rPr>
          <w:rFonts w:ascii="Arial" w:hAnsi="Arial" w:cs="Arial"/>
          <w:sz w:val="22"/>
          <w:szCs w:val="22"/>
          <w:lang w:val="en-IE"/>
        </w:rPr>
        <w:tab/>
      </w:r>
      <w:r w:rsidRPr="00F132FA">
        <w:rPr>
          <w:rFonts w:ascii="Arial" w:hAnsi="Arial" w:cs="Arial"/>
          <w:sz w:val="22"/>
          <w:szCs w:val="22"/>
          <w:lang w:val="en-IE"/>
        </w:rPr>
        <w:tab/>
        <w:t>joint tenants, please inform GNI</w:t>
      </w:r>
    </w:p>
    <w:p w14:paraId="0EE4EC82"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 xml:space="preserve">Gasworks Road                           </w:t>
      </w:r>
    </w:p>
    <w:p w14:paraId="7F51F616" w14:textId="77777777" w:rsidR="00300377" w:rsidRPr="00F132FA" w:rsidRDefault="00300377" w:rsidP="00300377">
      <w:pPr>
        <w:spacing w:line="240" w:lineRule="auto"/>
        <w:rPr>
          <w:rFonts w:ascii="Arial" w:hAnsi="Arial" w:cs="Arial"/>
          <w:sz w:val="22"/>
          <w:szCs w:val="22"/>
          <w:lang w:val="en-IE"/>
        </w:rPr>
      </w:pPr>
      <w:r w:rsidRPr="00F132FA">
        <w:rPr>
          <w:rFonts w:ascii="Arial" w:hAnsi="Arial" w:cs="Arial"/>
          <w:sz w:val="22"/>
          <w:szCs w:val="22"/>
          <w:lang w:val="en-IE"/>
        </w:rPr>
        <w:t>Cork.</w:t>
      </w:r>
    </w:p>
    <w:p w14:paraId="065AB969" w14:textId="77777777" w:rsidR="00300377" w:rsidRPr="00F132FA" w:rsidRDefault="00300377" w:rsidP="00300377">
      <w:pPr>
        <w:spacing w:line="240" w:lineRule="auto"/>
        <w:rPr>
          <w:rFonts w:ascii="Arial" w:hAnsi="Arial" w:cs="Arial"/>
          <w:sz w:val="22"/>
          <w:szCs w:val="22"/>
          <w:lang w:val="en-IE"/>
        </w:rPr>
      </w:pPr>
    </w:p>
    <w:p w14:paraId="618797BB" w14:textId="77777777" w:rsidR="00300377" w:rsidRPr="00F132FA" w:rsidRDefault="00300377" w:rsidP="00300377">
      <w:pPr>
        <w:spacing w:line="240" w:lineRule="auto"/>
        <w:rPr>
          <w:rFonts w:ascii="Arial" w:hAnsi="Arial" w:cs="Arial"/>
          <w:sz w:val="22"/>
          <w:szCs w:val="22"/>
          <w:lang w:val="en-IE"/>
        </w:rPr>
      </w:pPr>
    </w:p>
    <w:p w14:paraId="29D4CFAE" w14:textId="77777777" w:rsidR="00300377" w:rsidRPr="00F132FA" w:rsidRDefault="00300377" w:rsidP="00300377">
      <w:pPr>
        <w:spacing w:line="240" w:lineRule="auto"/>
        <w:rPr>
          <w:rFonts w:ascii="Arial" w:hAnsi="Arial" w:cs="Arial"/>
          <w:sz w:val="22"/>
          <w:szCs w:val="22"/>
          <w:lang w:val="en-IE"/>
        </w:rPr>
      </w:pPr>
    </w:p>
    <w:p w14:paraId="64300B85" w14:textId="77777777" w:rsidR="00300377" w:rsidRPr="00F132FA" w:rsidRDefault="00300377" w:rsidP="00300377">
      <w:pPr>
        <w:spacing w:line="240" w:lineRule="auto"/>
        <w:rPr>
          <w:rFonts w:ascii="Arial" w:hAnsi="Arial" w:cs="Arial"/>
          <w:sz w:val="22"/>
          <w:szCs w:val="22"/>
          <w:lang w:val="en-IE"/>
        </w:rPr>
      </w:pPr>
    </w:p>
    <w:p w14:paraId="2236C7D5" w14:textId="77777777" w:rsidR="00300377" w:rsidRPr="00F132FA" w:rsidRDefault="00300377" w:rsidP="00300377">
      <w:pPr>
        <w:spacing w:line="240" w:lineRule="auto"/>
        <w:rPr>
          <w:rFonts w:ascii="Arial" w:hAnsi="Arial" w:cs="Arial"/>
          <w:sz w:val="22"/>
          <w:szCs w:val="22"/>
          <w:lang w:val="en-IE"/>
        </w:rPr>
      </w:pPr>
    </w:p>
    <w:p w14:paraId="6C14DD5E" w14:textId="4FD49EB7" w:rsidR="0F5E4D2F" w:rsidRDefault="0F5E4D2F">
      <w:r>
        <w:br w:type="page"/>
      </w:r>
    </w:p>
    <w:p w14:paraId="2A9CFA0A" w14:textId="77777777" w:rsidR="00300377" w:rsidRPr="00F132FA" w:rsidRDefault="00300377" w:rsidP="00300377">
      <w:pPr>
        <w:spacing w:line="240" w:lineRule="auto"/>
        <w:rPr>
          <w:rFonts w:ascii="Arial" w:hAnsi="Arial" w:cs="Arial"/>
          <w:sz w:val="22"/>
          <w:szCs w:val="22"/>
          <w:lang w:val="en-IE"/>
        </w:rPr>
      </w:pPr>
    </w:p>
    <w:p w14:paraId="63312C4B" w14:textId="77777777" w:rsidR="00300377" w:rsidRPr="00F132FA" w:rsidRDefault="00300377" w:rsidP="00300377">
      <w:pPr>
        <w:keepNext/>
        <w:pageBreakBefore/>
        <w:numPr>
          <w:ilvl w:val="0"/>
          <w:numId w:val="3"/>
        </w:numPr>
        <w:spacing w:before="240" w:after="240" w:line="240" w:lineRule="auto"/>
        <w:jc w:val="center"/>
        <w:outlineLvl w:val="0"/>
        <w:rPr>
          <w:rFonts w:ascii="Arial" w:eastAsia="Calibri" w:hAnsi="Arial"/>
          <w:b/>
          <w:caps/>
          <w:sz w:val="22"/>
          <w:szCs w:val="22"/>
          <w:lang w:val="en-IE"/>
        </w:rPr>
      </w:pPr>
      <w:bookmarkStart w:id="277" w:name="_Toc130542202"/>
      <w:r w:rsidRPr="0F5E4D2F">
        <w:rPr>
          <w:rFonts w:ascii="Arial" w:eastAsia="Calibri" w:hAnsi="Arial"/>
          <w:b/>
          <w:bCs/>
          <w:caps/>
          <w:sz w:val="22"/>
          <w:szCs w:val="22"/>
          <w:lang w:val="en-IE"/>
        </w:rPr>
        <w:lastRenderedPageBreak/>
        <w:t>ForM of DeEd of Easement</w:t>
      </w:r>
      <w:bookmarkEnd w:id="277"/>
    </w:p>
    <w:p w14:paraId="707D3134" w14:textId="77777777" w:rsidR="00300377" w:rsidRPr="00F132FA" w:rsidRDefault="00300377" w:rsidP="00300377">
      <w:pPr>
        <w:spacing w:line="240" w:lineRule="auto"/>
        <w:jc w:val="center"/>
        <w:rPr>
          <w:rFonts w:ascii="Arial" w:hAnsi="Arial" w:cs="Arial"/>
          <w:b/>
          <w:sz w:val="22"/>
          <w:szCs w:val="22"/>
          <w:lang w:val="en-IE"/>
        </w:rPr>
      </w:pPr>
    </w:p>
    <w:p w14:paraId="0DD590AE" w14:textId="77777777" w:rsidR="00300377" w:rsidRPr="00F132FA" w:rsidRDefault="00300377" w:rsidP="00300377">
      <w:pPr>
        <w:spacing w:line="240" w:lineRule="auto"/>
        <w:rPr>
          <w:rFonts w:ascii="Arial" w:hAnsi="Arial" w:cs="Arial"/>
          <w:sz w:val="22"/>
          <w:szCs w:val="22"/>
          <w:lang w:val="en-IE"/>
        </w:rPr>
      </w:pPr>
    </w:p>
    <w:p w14:paraId="551C0F31" w14:textId="77777777" w:rsidR="00300377" w:rsidRDefault="00300377" w:rsidP="00300377">
      <w:r w:rsidRPr="17D19694">
        <w:rPr>
          <w:rFonts w:ascii="Arial" w:hAnsi="Arial" w:cs="Arial"/>
          <w:b/>
          <w:bCs/>
          <w:color w:val="000000" w:themeColor="text1"/>
          <w:sz w:val="22"/>
          <w:szCs w:val="22"/>
          <w:lang w:val="en-IE" w:eastAsia="en-IE"/>
        </w:rPr>
        <w:t>PLEASE SEE PDF entitled “TX DEED OF EASEMENT - DEVELOPMENT” for a pro forma copy.</w:t>
      </w:r>
    </w:p>
    <w:p w14:paraId="23BAEF47" w14:textId="42A6407C" w:rsidR="17D19694" w:rsidRDefault="17D19694" w:rsidP="17D19694">
      <w:pPr>
        <w:rPr>
          <w:rFonts w:ascii="Arial" w:hAnsi="Arial" w:cs="Arial"/>
          <w:b/>
          <w:bCs/>
          <w:color w:val="000000" w:themeColor="text1"/>
          <w:sz w:val="22"/>
          <w:szCs w:val="22"/>
          <w:lang w:val="en-IE" w:eastAsia="en-IE"/>
        </w:rPr>
      </w:pPr>
    </w:p>
    <w:p w14:paraId="61ADCFA7" w14:textId="58441A29" w:rsidR="17D19694" w:rsidRDefault="17D19694" w:rsidP="17D19694">
      <w:pPr>
        <w:rPr>
          <w:rFonts w:ascii="Arial" w:hAnsi="Arial" w:cs="Arial"/>
          <w:b/>
          <w:bCs/>
          <w:color w:val="000000" w:themeColor="text1"/>
          <w:sz w:val="22"/>
          <w:szCs w:val="22"/>
          <w:lang w:val="en-IE" w:eastAsia="en-IE"/>
        </w:rPr>
      </w:pPr>
    </w:p>
    <w:p w14:paraId="307FBC8B" w14:textId="77777777" w:rsidR="00300377" w:rsidRDefault="00300377" w:rsidP="00300377"/>
    <w:p w14:paraId="2F70EFFF" w14:textId="274D4580" w:rsidR="00300377" w:rsidRDefault="009942CA" w:rsidP="00300377">
      <w:r>
        <w:object w:dxaOrig="1508" w:dyaOrig="982" w14:anchorId="3461C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8.75pt" o:ole="">
            <v:imagedata r:id="rId23" o:title=""/>
          </v:shape>
          <o:OLEObject Type="Embed" ProgID="Package" ShapeID="_x0000_i1025" DrawAspect="Icon" ObjectID="_1785586213" r:id="rId24"/>
        </w:object>
      </w:r>
    </w:p>
    <w:p w14:paraId="1AB3D8C3" w14:textId="77777777" w:rsidR="00300377" w:rsidRDefault="00300377" w:rsidP="00300377"/>
    <w:p w14:paraId="008F837D" w14:textId="183B420E" w:rsidR="00300377" w:rsidRDefault="00300377" w:rsidP="00300377">
      <w:pPr>
        <w:spacing w:line="240" w:lineRule="auto"/>
        <w:jc w:val="left"/>
      </w:pPr>
      <w:r>
        <w:br w:type="page"/>
      </w:r>
    </w:p>
    <w:p w14:paraId="1CB4134D" w14:textId="77777777" w:rsidR="00300377" w:rsidRPr="00806FBC" w:rsidRDefault="00300377" w:rsidP="00300377">
      <w:pPr>
        <w:keepNext/>
        <w:pageBreakBefore/>
        <w:numPr>
          <w:ilvl w:val="0"/>
          <w:numId w:val="3"/>
        </w:numPr>
        <w:spacing w:before="240" w:after="240" w:line="240" w:lineRule="auto"/>
        <w:jc w:val="center"/>
        <w:outlineLvl w:val="0"/>
        <w:rPr>
          <w:rFonts w:ascii="Arial" w:hAnsi="Arial" w:cs="Arial"/>
          <w:b/>
          <w:sz w:val="22"/>
          <w:szCs w:val="22"/>
        </w:rPr>
      </w:pPr>
      <w:r w:rsidRPr="0F5E4D2F">
        <w:rPr>
          <w:rFonts w:ascii="Arial" w:hAnsi="Arial" w:cs="Arial"/>
          <w:b/>
          <w:bCs/>
          <w:sz w:val="22"/>
          <w:szCs w:val="22"/>
        </w:rPr>
        <w:lastRenderedPageBreak/>
        <w:t xml:space="preserve">    </w:t>
      </w:r>
      <w:bookmarkStart w:id="278" w:name="_Toc130542203"/>
      <w:r w:rsidRPr="0F5E4D2F">
        <w:rPr>
          <w:rFonts w:ascii="Arial" w:hAnsi="Arial" w:cs="Arial"/>
          <w:b/>
          <w:bCs/>
          <w:sz w:val="22"/>
          <w:szCs w:val="22"/>
        </w:rPr>
        <w:t>TECHNICAL PROJECT INFORMATION</w:t>
      </w:r>
      <w:bookmarkEnd w:id="278"/>
    </w:p>
    <w:p w14:paraId="43552FFD" w14:textId="77777777" w:rsidR="00300377" w:rsidRPr="00806FBC" w:rsidRDefault="00300377" w:rsidP="00300377">
      <w:pPr>
        <w:rPr>
          <w:rFonts w:ascii="Arial" w:hAnsi="Arial" w:cs="Arial"/>
          <w:b/>
          <w:sz w:val="22"/>
          <w:szCs w:val="22"/>
        </w:rPr>
      </w:pPr>
    </w:p>
    <w:p w14:paraId="361ED909" w14:textId="77777777" w:rsidR="00300377" w:rsidRPr="00806FBC" w:rsidRDefault="00300377" w:rsidP="00300377">
      <w:pPr>
        <w:rPr>
          <w:rFonts w:ascii="Arial" w:hAnsi="Arial" w:cs="Arial"/>
          <w:sz w:val="22"/>
          <w:szCs w:val="22"/>
        </w:rPr>
      </w:pPr>
      <w:r w:rsidRPr="00806FBC">
        <w:rPr>
          <w:rFonts w:ascii="Arial" w:hAnsi="Arial" w:cs="Arial"/>
          <w:sz w:val="22"/>
          <w:szCs w:val="22"/>
        </w:rPr>
        <w:t xml:space="preserve">This Schedule sets out the technical information required by Gas Networks Ireland from the Company pursuant to Clause 3.3.7 of the Connection Agreement. </w:t>
      </w:r>
    </w:p>
    <w:p w14:paraId="58790170" w14:textId="77777777" w:rsidR="00300377" w:rsidRPr="00806FBC" w:rsidRDefault="00300377" w:rsidP="00300377">
      <w:pPr>
        <w:rPr>
          <w:rFonts w:ascii="Arial" w:hAnsi="Arial" w:cs="Arial"/>
          <w:sz w:val="22"/>
          <w:szCs w:val="22"/>
        </w:rPr>
      </w:pPr>
    </w:p>
    <w:p w14:paraId="3539175B" w14:textId="5B82E667" w:rsidR="00300377" w:rsidRPr="00806FBC" w:rsidRDefault="00300377" w:rsidP="00300377">
      <w:pPr>
        <w:jc w:val="center"/>
        <w:rPr>
          <w:rFonts w:ascii="Arial" w:hAnsi="Arial" w:cs="Arial"/>
          <w:sz w:val="22"/>
          <w:szCs w:val="22"/>
        </w:rPr>
      </w:pPr>
    </w:p>
    <w:p w14:paraId="6A41C696" w14:textId="77777777" w:rsidR="00300377" w:rsidRPr="00806FBC" w:rsidRDefault="00300377" w:rsidP="00300377">
      <w:pPr>
        <w:jc w:val="center"/>
        <w:rPr>
          <w:rFonts w:ascii="Arial" w:hAnsi="Arial" w:cs="Arial"/>
          <w:b/>
          <w:sz w:val="22"/>
          <w:szCs w:val="22"/>
        </w:rPr>
      </w:pPr>
    </w:p>
    <w:p w14:paraId="786C6219" w14:textId="77777777" w:rsidR="00300377" w:rsidRPr="00806FBC" w:rsidRDefault="00300377" w:rsidP="00300377">
      <w:pPr>
        <w:jc w:val="center"/>
        <w:rPr>
          <w:rFonts w:ascii="Arial" w:hAnsi="Arial" w:cs="Arial"/>
          <w:sz w:val="22"/>
          <w:szCs w:val="22"/>
        </w:rPr>
      </w:pPr>
    </w:p>
    <w:p w14:paraId="70FC51B7" w14:textId="77777777" w:rsidR="00300377" w:rsidRPr="00B267B1" w:rsidRDefault="00300377" w:rsidP="00300377">
      <w:pPr>
        <w:jc w:val="center"/>
      </w:pPr>
    </w:p>
    <w:p w14:paraId="1AD7C468" w14:textId="77777777" w:rsidR="00300377" w:rsidRPr="0082608B" w:rsidRDefault="00300377" w:rsidP="00300377"/>
    <w:p w14:paraId="6775126F" w14:textId="77777777" w:rsidR="00F6560D" w:rsidRDefault="00F6560D" w:rsidP="00F6560D">
      <w:pPr>
        <w:rPr>
          <w:sz w:val="22"/>
          <w:szCs w:val="22"/>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4269"/>
        <w:gridCol w:w="3402"/>
      </w:tblGrid>
      <w:tr w:rsidR="00F6560D" w14:paraId="4C26FF5D" w14:textId="77777777" w:rsidTr="00F6560D">
        <w:tc>
          <w:tcPr>
            <w:tcW w:w="4269"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151208B" w14:textId="77777777" w:rsidR="00F6560D" w:rsidRDefault="00F6560D">
            <w:pPr>
              <w:rPr>
                <w:b/>
                <w:bCs/>
                <w:color w:val="7030A0"/>
              </w:rPr>
            </w:pPr>
            <w:r>
              <w:rPr>
                <w:b/>
                <w:bCs/>
                <w:color w:val="7030A0"/>
              </w:rPr>
              <w:t xml:space="preserve">Connection Technical Specification </w:t>
            </w:r>
          </w:p>
        </w:tc>
        <w:tc>
          <w:tcPr>
            <w:tcW w:w="3402"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tcPr>
          <w:p w14:paraId="705A1D68" w14:textId="77777777" w:rsidR="00F6560D" w:rsidRDefault="00F6560D">
            <w:pPr>
              <w:rPr>
                <w:color w:val="7030A0"/>
              </w:rPr>
            </w:pPr>
          </w:p>
        </w:tc>
      </w:tr>
      <w:tr w:rsidR="00F6560D" w14:paraId="3B53EAD9" w14:textId="77777777" w:rsidTr="00F6560D">
        <w:tc>
          <w:tcPr>
            <w:tcW w:w="4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F71DF" w14:textId="77777777" w:rsidR="00F6560D" w:rsidRDefault="00F6560D">
            <w:pPr>
              <w:rPr>
                <w:color w:val="7030A0"/>
              </w:rPr>
            </w:pPr>
            <w:r>
              <w:rPr>
                <w:color w:val="7030A0"/>
              </w:rPr>
              <w:t>Gross Max Hourly Quantity (kWh)</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4603EBE" w14:textId="77777777" w:rsidR="00F6560D" w:rsidRDefault="00F6560D">
            <w:pPr>
              <w:rPr>
                <w:color w:val="7030A0"/>
              </w:rPr>
            </w:pPr>
          </w:p>
        </w:tc>
      </w:tr>
      <w:tr w:rsidR="00F6560D" w14:paraId="31EF5095" w14:textId="77777777" w:rsidTr="00F6560D">
        <w:tc>
          <w:tcPr>
            <w:tcW w:w="4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548EC" w14:textId="77777777" w:rsidR="00F6560D" w:rsidRDefault="00F6560D">
            <w:pPr>
              <w:rPr>
                <w:color w:val="7030A0"/>
              </w:rPr>
            </w:pPr>
            <w:r>
              <w:rPr>
                <w:color w:val="7030A0"/>
              </w:rPr>
              <w:t>Gross Min Hourly Quantity (kWh)</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1AB4127" w14:textId="77777777" w:rsidR="00F6560D" w:rsidRDefault="00F6560D">
            <w:pPr>
              <w:rPr>
                <w:color w:val="7030A0"/>
              </w:rPr>
            </w:pPr>
          </w:p>
        </w:tc>
      </w:tr>
      <w:tr w:rsidR="00F6560D" w14:paraId="417BEAE6" w14:textId="77777777" w:rsidTr="00F6560D">
        <w:tc>
          <w:tcPr>
            <w:tcW w:w="4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32EAF" w14:textId="77777777" w:rsidR="00F6560D" w:rsidRDefault="00F6560D">
            <w:pPr>
              <w:rPr>
                <w:color w:val="7030A0"/>
              </w:rPr>
            </w:pPr>
            <w:r>
              <w:rPr>
                <w:color w:val="7030A0"/>
              </w:rPr>
              <w:t>Gross Max Daily Quantity (kWh)</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052BF26" w14:textId="77777777" w:rsidR="00F6560D" w:rsidRDefault="00F6560D">
            <w:pPr>
              <w:rPr>
                <w:color w:val="7030A0"/>
              </w:rPr>
            </w:pPr>
          </w:p>
        </w:tc>
      </w:tr>
      <w:tr w:rsidR="00F6560D" w14:paraId="392122AF" w14:textId="77777777" w:rsidTr="00F6560D">
        <w:tc>
          <w:tcPr>
            <w:tcW w:w="4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F4814" w14:textId="77777777" w:rsidR="00F6560D" w:rsidRDefault="00F6560D">
            <w:pPr>
              <w:rPr>
                <w:color w:val="7030A0"/>
              </w:rPr>
            </w:pPr>
            <w:r>
              <w:rPr>
                <w:color w:val="7030A0"/>
              </w:rPr>
              <w:t>Gross Estimated Annual Consumption of Gas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7BAD0EE3" w14:textId="77777777" w:rsidR="00F6560D" w:rsidRDefault="00F6560D">
            <w:pPr>
              <w:rPr>
                <w:color w:val="7030A0"/>
              </w:rPr>
            </w:pPr>
          </w:p>
        </w:tc>
      </w:tr>
      <w:tr w:rsidR="00F6560D" w14:paraId="0D0BB26C" w14:textId="77777777" w:rsidTr="00F6560D">
        <w:tc>
          <w:tcPr>
            <w:tcW w:w="4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C761B" w14:textId="77777777" w:rsidR="00F6560D" w:rsidRDefault="00F6560D">
            <w:pPr>
              <w:rPr>
                <w:color w:val="7030A0"/>
              </w:rPr>
            </w:pPr>
            <w:r>
              <w:rPr>
                <w:color w:val="7030A0"/>
              </w:rPr>
              <w:t>Ramp rate*(kW/minute)</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758BBE2D" w14:textId="77777777" w:rsidR="00F6560D" w:rsidRDefault="00F6560D">
            <w:pPr>
              <w:rPr>
                <w:color w:val="7030A0"/>
              </w:rPr>
            </w:pPr>
          </w:p>
        </w:tc>
      </w:tr>
      <w:tr w:rsidR="00F6560D" w14:paraId="354FD32D" w14:textId="77777777" w:rsidTr="00F6560D">
        <w:tc>
          <w:tcPr>
            <w:tcW w:w="4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88645" w14:textId="77777777" w:rsidR="00F6560D" w:rsidRDefault="00F6560D">
            <w:pPr>
              <w:rPr>
                <w:color w:val="7030A0"/>
              </w:rPr>
            </w:pPr>
            <w:r>
              <w:rPr>
                <w:color w:val="7030A0"/>
              </w:rPr>
              <w:t>Pressure**(mbar)</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BD3BEE9" w14:textId="77777777" w:rsidR="00F6560D" w:rsidRDefault="00F6560D">
            <w:pPr>
              <w:rPr>
                <w:color w:val="7030A0"/>
              </w:rPr>
            </w:pPr>
          </w:p>
        </w:tc>
      </w:tr>
      <w:tr w:rsidR="00F6560D" w14:paraId="57FBD16F" w14:textId="77777777" w:rsidTr="00F6560D">
        <w:tc>
          <w:tcPr>
            <w:tcW w:w="4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539CB" w14:textId="77777777" w:rsidR="00F6560D" w:rsidRDefault="00F6560D">
            <w:pPr>
              <w:rPr>
                <w:color w:val="7030A0"/>
              </w:rPr>
            </w:pPr>
            <w:r>
              <w:rPr>
                <w:color w:val="7030A0"/>
              </w:rPr>
              <w:t>Building Energy Monitoring System (BEMS) signal required from GNI AGI</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066EF6D" w14:textId="77777777" w:rsidR="00F6560D" w:rsidRDefault="00F6560D">
            <w:pPr>
              <w:rPr>
                <w:color w:val="7030A0"/>
              </w:rPr>
            </w:pPr>
          </w:p>
        </w:tc>
      </w:tr>
    </w:tbl>
    <w:p w14:paraId="729E68F0" w14:textId="77777777" w:rsidR="00F6560D" w:rsidRDefault="00F6560D" w:rsidP="00F6560D">
      <w:pPr>
        <w:ind w:left="768"/>
        <w:rPr>
          <w:rFonts w:ascii="Calibri" w:eastAsiaTheme="minorHAnsi" w:hAnsi="Calibri" w:cs="Calibri"/>
          <w:color w:val="7030A0"/>
          <w:sz w:val="22"/>
          <w:szCs w:val="22"/>
        </w:rPr>
      </w:pPr>
    </w:p>
    <w:p w14:paraId="422CA251" w14:textId="77777777" w:rsidR="00F6560D" w:rsidRDefault="00F6560D" w:rsidP="00F6560D">
      <w:pPr>
        <w:ind w:left="768"/>
        <w:rPr>
          <w:color w:val="7030A0"/>
        </w:rPr>
      </w:pPr>
    </w:p>
    <w:p w14:paraId="455BE341" w14:textId="77777777" w:rsidR="00F6560D" w:rsidRDefault="00F6560D" w:rsidP="00F6560D">
      <w:pPr>
        <w:ind w:left="768"/>
        <w:rPr>
          <w:color w:val="7030A0"/>
        </w:rPr>
      </w:pPr>
    </w:p>
    <w:p w14:paraId="712A08AE" w14:textId="77777777" w:rsidR="00F6560D" w:rsidRDefault="00F6560D" w:rsidP="00F6560D">
      <w:pPr>
        <w:ind w:left="768"/>
        <w:rPr>
          <w:color w:val="7030A0"/>
        </w:rPr>
      </w:pPr>
    </w:p>
    <w:p w14:paraId="749BF3C5" w14:textId="77777777" w:rsidR="00F6560D" w:rsidRDefault="00F6560D" w:rsidP="00F6560D">
      <w:pPr>
        <w:ind w:left="768"/>
        <w:rPr>
          <w:color w:val="7030A0"/>
          <w:lang w:eastAsia="en-IE"/>
        </w:rPr>
      </w:pPr>
    </w:p>
    <w:p w14:paraId="1DE3B073" w14:textId="77777777" w:rsidR="00F6560D" w:rsidRDefault="00F6560D" w:rsidP="00F6560D">
      <w:pPr>
        <w:ind w:left="768"/>
        <w:rPr>
          <w:color w:val="7030A0"/>
          <w:lang w:eastAsia="en-IE"/>
        </w:rPr>
      </w:pPr>
    </w:p>
    <w:p w14:paraId="42F4E433" w14:textId="77777777" w:rsidR="00F6560D" w:rsidRDefault="00F6560D" w:rsidP="00F6560D">
      <w:pPr>
        <w:ind w:left="768"/>
        <w:rPr>
          <w:color w:val="7030A0"/>
          <w:lang w:eastAsia="en-IE"/>
        </w:rPr>
      </w:pPr>
    </w:p>
    <w:p w14:paraId="47E349C0" w14:textId="77777777" w:rsidR="00F6560D" w:rsidRDefault="00F6560D" w:rsidP="00F6560D">
      <w:pPr>
        <w:ind w:left="768"/>
        <w:rPr>
          <w:color w:val="7030A0"/>
          <w:lang w:eastAsia="en-IE"/>
        </w:rPr>
      </w:pPr>
    </w:p>
    <w:p w14:paraId="759120B1" w14:textId="77777777" w:rsidR="00F6560D" w:rsidRDefault="00F6560D" w:rsidP="00F6560D">
      <w:pPr>
        <w:ind w:left="768"/>
        <w:rPr>
          <w:color w:val="7030A0"/>
          <w:lang w:eastAsia="en-IE"/>
        </w:rPr>
      </w:pPr>
    </w:p>
    <w:p w14:paraId="5BA00D40" w14:textId="77777777" w:rsidR="00F6560D" w:rsidRDefault="00F6560D" w:rsidP="00F6560D">
      <w:pPr>
        <w:ind w:left="884"/>
        <w:rPr>
          <w:i/>
          <w:iCs/>
          <w:color w:val="7030A0"/>
        </w:rPr>
      </w:pPr>
    </w:p>
    <w:p w14:paraId="45086E31" w14:textId="77777777" w:rsidR="00F6560D" w:rsidRDefault="00F6560D" w:rsidP="00F6560D">
      <w:pPr>
        <w:ind w:left="164"/>
        <w:rPr>
          <w:i/>
          <w:iCs/>
          <w:color w:val="7030A0"/>
        </w:rPr>
      </w:pPr>
    </w:p>
    <w:p w14:paraId="26294045" w14:textId="4ED7BA07" w:rsidR="00F6560D" w:rsidRDefault="00F6560D" w:rsidP="00F6560D">
      <w:pPr>
        <w:ind w:left="164"/>
        <w:rPr>
          <w:i/>
          <w:iCs/>
          <w:color w:val="7030A0"/>
        </w:rPr>
      </w:pPr>
      <w:r>
        <w:rPr>
          <w:i/>
          <w:iCs/>
          <w:color w:val="7030A0"/>
        </w:rPr>
        <w:t>*The downstream system owner (client) is responsible for analysing and ensuring there is sufficient buffer volume available downstream of the GNI AGI. GNI recommends that all clients that request pressure control carry out a formal transient analysis of their process at the earliest opportunity and adequate buffer volume is installed. Failure to provide adequate buffer volume downstream (client side) of the GNI AGI can result in interruptions to gas supply impacting customer plant reliability.</w:t>
      </w:r>
    </w:p>
    <w:p w14:paraId="17935FC0" w14:textId="77777777" w:rsidR="00F6560D" w:rsidRDefault="00F6560D" w:rsidP="00F6560D">
      <w:pPr>
        <w:ind w:left="164"/>
        <w:rPr>
          <w:i/>
          <w:iCs/>
          <w:color w:val="7030A0"/>
        </w:rPr>
      </w:pPr>
      <w:r>
        <w:rPr>
          <w:i/>
          <w:iCs/>
          <w:color w:val="7030A0"/>
        </w:rPr>
        <w:t>**The maximum guaranteed pressure as per the Code of Operations is 19 barg.</w:t>
      </w:r>
    </w:p>
    <w:p w14:paraId="0BCD0392" w14:textId="77777777" w:rsidR="00F6560D" w:rsidRDefault="00F6560D" w:rsidP="00F6560D">
      <w:pPr>
        <w:ind w:left="164"/>
        <w:rPr>
          <w:color w:val="7030A0"/>
        </w:rPr>
      </w:pPr>
      <w:r>
        <w:rPr>
          <w:color w:val="7030A0"/>
        </w:rPr>
        <w:t>All Above Ground Installations (AGI) are bespoke designs to meet; the customer technical requirements, specific site access and egress conditions and therefore can range in size of footprint (in the order of up to 65 metres x 65 metres, indicative layouts are available upon request from the customer)</w:t>
      </w:r>
    </w:p>
    <w:p w14:paraId="185785F6" w14:textId="33ADF2D6" w:rsidR="00B267B1" w:rsidRPr="00300377" w:rsidRDefault="00B267B1" w:rsidP="00300377"/>
    <w:sectPr w:rsidR="00B267B1" w:rsidRPr="00300377" w:rsidSect="004B55C5">
      <w:footerReference w:type="even" r:id="rId25"/>
      <w:footerReference w:type="default" r:id="rId26"/>
      <w:footerReference w:type="first" r:id="rId27"/>
      <w:pgSz w:w="11909" w:h="16834" w:code="9"/>
      <w:pgMar w:top="1440" w:right="1797" w:bottom="1440" w:left="1797"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AAD36" w14:textId="77777777" w:rsidR="005574BD" w:rsidRDefault="005574BD">
      <w:r>
        <w:separator/>
      </w:r>
    </w:p>
    <w:p w14:paraId="6A63B879" w14:textId="77777777" w:rsidR="005574BD" w:rsidRDefault="005574BD"/>
  </w:endnote>
  <w:endnote w:type="continuationSeparator" w:id="0">
    <w:p w14:paraId="7EEE9DF9" w14:textId="77777777" w:rsidR="005574BD" w:rsidRDefault="005574BD">
      <w:r>
        <w:continuationSeparator/>
      </w:r>
    </w:p>
    <w:p w14:paraId="232F6739" w14:textId="77777777" w:rsidR="005574BD" w:rsidRDefault="00557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19160" w14:textId="11125C6D" w:rsidR="009B2691" w:rsidRDefault="00321B91" w:rsidP="0003154F">
    <w:pPr>
      <w:pStyle w:val="Footer"/>
      <w:framePr w:wrap="around" w:vAnchor="text" w:hAnchor="margin" w:xAlign="center" w:y="1"/>
      <w:rPr>
        <w:rStyle w:val="PageNumber"/>
      </w:rPr>
    </w:pPr>
    <w:r>
      <w:rPr>
        <w:noProof/>
      </w:rPr>
      <mc:AlternateContent>
        <mc:Choice Requires="wps">
          <w:drawing>
            <wp:anchor distT="0" distB="0" distL="0" distR="0" simplePos="0" relativeHeight="251654144" behindDoc="0" locked="0" layoutInCell="1" allowOverlap="1" wp14:anchorId="08707407" wp14:editId="33C4A2E8">
              <wp:simplePos x="635" y="635"/>
              <wp:positionH relativeFrom="page">
                <wp:align>center</wp:align>
              </wp:positionH>
              <wp:positionV relativeFrom="page">
                <wp:align>bottom</wp:align>
              </wp:positionV>
              <wp:extent cx="1304925" cy="342900"/>
              <wp:effectExtent l="0" t="0" r="9525" b="0"/>
              <wp:wrapNone/>
              <wp:docPr id="3" name="Text Box 3" descr=" *** [CONFIDENTI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1052FA23" w14:textId="5A52C10B" w:rsidR="00321B91" w:rsidRPr="00321B91" w:rsidRDefault="00321B91" w:rsidP="00321B91">
                          <w:pPr>
                            <w:rPr>
                              <w:rFonts w:ascii="Calibri" w:eastAsia="Calibri" w:hAnsi="Calibri" w:cs="Calibri"/>
                              <w:noProof/>
                              <w:color w:val="000000"/>
                              <w:sz w:val="20"/>
                              <w:szCs w:val="20"/>
                            </w:rPr>
                          </w:pPr>
                          <w:r w:rsidRPr="00321B91">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9614086">
            <v:shapetype id="_x0000_t202" coordsize="21600,21600" o:spt="202" path="m,l,21600r21600,l21600,xe" w14:anchorId="08707407">
              <v:stroke joinstyle="miter"/>
              <v:path gradientshapeok="t" o:connecttype="rect"/>
            </v:shapetype>
            <v:shape id="Text Box 3" style="position:absolute;left:0;text-align:left;margin-left:0;margin-top:0;width:102.75pt;height:27pt;z-index:251659776;visibility:visible;mso-wrap-style:none;mso-wrap-distance-left:0;mso-wrap-distance-top:0;mso-wrap-distance-right:0;mso-wrap-distance-bottom:0;mso-position-horizontal:center;mso-position-horizontal-relative:page;mso-position-vertical:bottom;mso-position-vertical-relative:page;v-text-anchor:bottom" alt=" *** [CONFIDENTIAL] ***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">
              <v:fill o:detectmouseclick="t"/>
              <v:textbox style="mso-fit-shape-to-text:t" inset="0,0,0,15pt">
                <w:txbxContent>
                  <w:p w:rsidRPr="00321B91" w:rsidR="00321B91" w:rsidP="00321B91" w:rsidRDefault="00321B91" w14:paraId="1BA0C711" w14:textId="5A52C10B">
                    <w:pPr>
                      <w:rPr>
                        <w:rFonts w:ascii="Calibri" w:hAnsi="Calibri" w:eastAsia="Calibri" w:cs="Calibri"/>
                        <w:noProof/>
                        <w:color w:val="000000"/>
                        <w:sz w:val="20"/>
                        <w:szCs w:val="20"/>
                      </w:rPr>
                    </w:pPr>
                    <w:r w:rsidRPr="00321B91">
                      <w:rPr>
                        <w:rFonts w:ascii="Calibri" w:hAnsi="Calibri" w:eastAsia="Calibri" w:cs="Calibri"/>
                        <w:noProof/>
                        <w:color w:val="000000"/>
                        <w:sz w:val="20"/>
                        <w:szCs w:val="20"/>
                      </w:rPr>
                      <w:t xml:space="preserve"> *** [CONFIDENTIAL] *** </w:t>
                    </w:r>
                  </w:p>
                </w:txbxContent>
              </v:textbox>
              <w10:wrap anchorx="page" anchory="page"/>
            </v:shape>
          </w:pict>
        </mc:Fallback>
      </mc:AlternateContent>
    </w:r>
    <w:r w:rsidR="009B2691">
      <w:rPr>
        <w:rStyle w:val="PageNumber"/>
      </w:rPr>
      <w:fldChar w:fldCharType="begin"/>
    </w:r>
    <w:r w:rsidR="009B2691">
      <w:rPr>
        <w:rStyle w:val="PageNumber"/>
      </w:rPr>
      <w:instrText xml:space="preserve">PAGE  </w:instrText>
    </w:r>
    <w:r w:rsidR="009B2691">
      <w:rPr>
        <w:rStyle w:val="PageNumber"/>
      </w:rPr>
      <w:fldChar w:fldCharType="separate"/>
    </w:r>
    <w:r w:rsidR="009B2691">
      <w:rPr>
        <w:rStyle w:val="PageNumber"/>
        <w:noProof/>
      </w:rPr>
      <w:t>3</w:t>
    </w:r>
    <w:r w:rsidR="009B2691">
      <w:rPr>
        <w:rStyle w:val="PageNumber"/>
      </w:rPr>
      <w:fldChar w:fldCharType="end"/>
    </w:r>
  </w:p>
  <w:p w14:paraId="3E02FF38" w14:textId="77777777" w:rsidR="009B2691" w:rsidRDefault="009B2691">
    <w:pPr>
      <w:pStyle w:val="Footer"/>
    </w:pPr>
  </w:p>
  <w:p w14:paraId="1405DE30" w14:textId="7936A569" w:rsidR="009B2691" w:rsidRPr="00E3333A" w:rsidRDefault="000822AD" w:rsidP="00E3333A">
    <w:pPr>
      <w:pStyle w:val="Footer"/>
      <w:jc w:val="right"/>
      <w:rPr>
        <w:sz w:val="16"/>
      </w:rPr>
    </w:pPr>
    <w:fldSimple w:instr="DOCPROPERTY &quot;IWFooter&quot;  \* MERGEFORMAT">
      <w:r w:rsidR="00B035E0" w:rsidRPr="00B035E0">
        <w:rPr>
          <w:sz w:val="16"/>
        </w:rPr>
        <w:t>MHC-15616636-9</w:t>
      </w:r>
    </w:fldSimple>
    <w:r w:rsidR="009B2691">
      <w:rPr>
        <w:sz w:val="16"/>
      </w:rPr>
      <w:fldChar w:fldCharType="begin"/>
    </w:r>
    <w:r w:rsidR="009B2691">
      <w:rPr>
        <w:sz w:val="16"/>
      </w:rPr>
      <w:instrText xml:space="preserve"> DOCPROPERTY  DMSDocRef  \* MERGEFORMAT </w:instrText>
    </w:r>
    <w:r w:rsidR="009B2691">
      <w:rPr>
        <w:sz w:val="16"/>
      </w:rPr>
      <w:fldChar w:fldCharType="separate"/>
    </w:r>
    <w:r w:rsidR="00B035E0">
      <w:rPr>
        <w:sz w:val="16"/>
      </w:rPr>
      <w:t>8069859.11</w:t>
    </w:r>
    <w:r w:rsidR="009B2691">
      <w:rPr>
        <w:sz w:val="16"/>
      </w:rPr>
      <w:fldChar w:fldCharType="end"/>
    </w:r>
    <w:r w:rsidR="009B2691">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28227" w14:textId="38EF300B" w:rsidR="009B2691" w:rsidRPr="00E3333A" w:rsidRDefault="00321B91" w:rsidP="00E3333A">
    <w:pPr>
      <w:pStyle w:val="Footer"/>
      <w:jc w:val="right"/>
      <w:rPr>
        <w:rFonts w:ascii="Arial" w:hAnsi="Arial" w:cs="Arial"/>
        <w:sz w:val="16"/>
        <w:szCs w:val="16"/>
      </w:rPr>
    </w:pPr>
    <w:r>
      <w:rPr>
        <w:rFonts w:ascii="Arial" w:hAnsi="Arial" w:cs="Arial"/>
        <w:noProof/>
      </w:rPr>
      <mc:AlternateContent>
        <mc:Choice Requires="wps">
          <w:drawing>
            <wp:anchor distT="0" distB="0" distL="0" distR="0" simplePos="0" relativeHeight="251655168" behindDoc="0" locked="0" layoutInCell="1" allowOverlap="1" wp14:anchorId="4B12DC34" wp14:editId="06D0ACB7">
              <wp:simplePos x="635" y="635"/>
              <wp:positionH relativeFrom="page">
                <wp:align>center</wp:align>
              </wp:positionH>
              <wp:positionV relativeFrom="page">
                <wp:align>bottom</wp:align>
              </wp:positionV>
              <wp:extent cx="1304925" cy="342900"/>
              <wp:effectExtent l="0" t="0" r="9525" b="0"/>
              <wp:wrapNone/>
              <wp:docPr id="4" name="Text Box 4" descr=" *** [CONFIDENTI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6E3305A7" w14:textId="366CCBBC" w:rsidR="00321B91" w:rsidRPr="00321B91" w:rsidRDefault="00321B91" w:rsidP="00321B91">
                          <w:pPr>
                            <w:rPr>
                              <w:rFonts w:ascii="Calibri" w:eastAsia="Calibri" w:hAnsi="Calibri" w:cs="Calibri"/>
                              <w:noProof/>
                              <w:color w:val="000000"/>
                              <w:sz w:val="20"/>
                              <w:szCs w:val="20"/>
                            </w:rPr>
                          </w:pPr>
                          <w:r w:rsidRPr="00321B91">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2DE3EF9">
            <v:shapetype id="_x0000_t202" coordsize="21600,21600" o:spt="202" path="m,l,21600r21600,l21600,xe" w14:anchorId="4B12DC34">
              <v:stroke joinstyle="miter"/>
              <v:path gradientshapeok="t" o:connecttype="rect"/>
            </v:shapetype>
            <v:shape id="Text Box 4" style="position:absolute;left:0;text-align:left;margin-left:0;margin-top:0;width:102.75pt;height:27pt;z-index:251660800;visibility:visible;mso-wrap-style:none;mso-wrap-distance-left:0;mso-wrap-distance-top:0;mso-wrap-distance-right:0;mso-wrap-distance-bottom:0;mso-position-horizontal:center;mso-position-horizontal-relative:page;mso-position-vertical:bottom;mso-position-vertical-relative:page;v-text-anchor:bottom" alt=" *** [CONFIDENTIAL] ***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">
              <v:fill o:detectmouseclick="t"/>
              <v:textbox style="mso-fit-shape-to-text:t" inset="0,0,0,15pt">
                <w:txbxContent>
                  <w:p w:rsidRPr="00321B91" w:rsidR="00321B91" w:rsidP="00321B91" w:rsidRDefault="00321B91" w14:paraId="7B9731B4" w14:textId="366CCBBC">
                    <w:pPr>
                      <w:rPr>
                        <w:rFonts w:ascii="Calibri" w:hAnsi="Calibri" w:eastAsia="Calibri" w:cs="Calibri"/>
                        <w:noProof/>
                        <w:color w:val="000000"/>
                        <w:sz w:val="20"/>
                        <w:szCs w:val="20"/>
                      </w:rPr>
                    </w:pPr>
                    <w:r w:rsidRPr="00321B91">
                      <w:rPr>
                        <w:rFonts w:ascii="Calibri" w:hAnsi="Calibri" w:eastAsia="Calibri" w:cs="Calibri"/>
                        <w:noProof/>
                        <w:color w:val="000000"/>
                        <w:sz w:val="20"/>
                        <w:szCs w:val="20"/>
                      </w:rPr>
                      <w:t xml:space="preserve"> *** [CONFIDENTIAL] *** </w:t>
                    </w:r>
                  </w:p>
                </w:txbxContent>
              </v:textbox>
              <w10:wrap anchorx="page" anchory="page"/>
            </v:shape>
          </w:pict>
        </mc:Fallback>
      </mc:AlternateContent>
    </w:r>
    <w:r w:rsidR="009B2691">
      <w:rPr>
        <w:rFonts w:ascii="Arial" w:hAnsi="Arial" w:cs="Arial"/>
      </w:rPr>
      <w:tab/>
    </w:r>
    <w:r w:rsidR="009B2691">
      <w:rPr>
        <w:rFonts w:ascii="Arial" w:hAnsi="Arial" w:cs="Arial"/>
      </w:rPr>
      <w:tab/>
    </w:r>
    <w:r w:rsidR="009B2691">
      <w:rPr>
        <w:rFonts w:ascii="Arial" w:hAnsi="Arial" w:cs="Arial"/>
        <w:sz w:val="16"/>
        <w:szCs w:val="16"/>
      </w:rPr>
      <w:fldChar w:fldCharType="begin"/>
    </w:r>
    <w:r w:rsidR="009B2691">
      <w:rPr>
        <w:rFonts w:ascii="Arial" w:hAnsi="Arial" w:cs="Arial"/>
        <w:sz w:val="16"/>
        <w:szCs w:val="16"/>
      </w:rPr>
      <w:instrText xml:space="preserve"> DOCPROPERTY  DMSDocRef  \* MERGEFORMAT </w:instrText>
    </w:r>
    <w:r w:rsidR="009B2691">
      <w:rPr>
        <w:rFonts w:ascii="Arial" w:hAnsi="Arial" w:cs="Arial"/>
        <w:sz w:val="16"/>
        <w:szCs w:val="16"/>
      </w:rPr>
      <w:fldChar w:fldCharType="separate"/>
    </w:r>
    <w:r w:rsidR="00B035E0">
      <w:rPr>
        <w:rFonts w:ascii="Arial" w:hAnsi="Arial" w:cs="Arial"/>
        <w:sz w:val="16"/>
        <w:szCs w:val="16"/>
      </w:rPr>
      <w:t>8069859.11</w:t>
    </w:r>
    <w:r w:rsidR="009B2691">
      <w:rPr>
        <w:rFonts w:ascii="Arial" w:hAnsi="Arial" w:cs="Arial"/>
        <w:sz w:val="16"/>
        <w:szCs w:val="16"/>
      </w:rPr>
      <w:fldChar w:fldCharType="end"/>
    </w:r>
    <w:r w:rsidR="009B2691">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92FCF" w14:textId="41DB4407" w:rsidR="009B2691" w:rsidRPr="00E3333A" w:rsidRDefault="00321B91" w:rsidP="00E3333A">
    <w:pPr>
      <w:pStyle w:val="Footer"/>
      <w:jc w:val="right"/>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3120" behindDoc="0" locked="0" layoutInCell="1" allowOverlap="1" wp14:anchorId="13CDA83F" wp14:editId="5299134B">
              <wp:simplePos x="635" y="635"/>
              <wp:positionH relativeFrom="page">
                <wp:align>center</wp:align>
              </wp:positionH>
              <wp:positionV relativeFrom="page">
                <wp:align>bottom</wp:align>
              </wp:positionV>
              <wp:extent cx="1304925" cy="342900"/>
              <wp:effectExtent l="0" t="0" r="9525" b="0"/>
              <wp:wrapNone/>
              <wp:docPr id="2" name="Text Box 2" descr=" *** [CONFIDENTI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12B9C507" w14:textId="7BC86A0B" w:rsidR="00321B91" w:rsidRPr="00321B91" w:rsidRDefault="00321B91" w:rsidP="00321B91">
                          <w:pPr>
                            <w:rPr>
                              <w:rFonts w:ascii="Calibri" w:eastAsia="Calibri" w:hAnsi="Calibri" w:cs="Calibri"/>
                              <w:noProof/>
                              <w:color w:val="000000"/>
                              <w:sz w:val="20"/>
                              <w:szCs w:val="20"/>
                            </w:rPr>
                          </w:pPr>
                          <w:r w:rsidRPr="00321B91">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B0D9C2F">
            <v:shapetype id="_x0000_t202" coordsize="21600,21600" o:spt="202" path="m,l,21600r21600,l21600,xe" w14:anchorId="13CDA83F">
              <v:stroke joinstyle="miter"/>
              <v:path gradientshapeok="t" o:connecttype="rect"/>
            </v:shapetype>
            <v:shape id="Text Box 2" style="position:absolute;left:0;text-align:left;margin-left:0;margin-top:0;width:102.75pt;height:27pt;z-index:251658752;visibility:visible;mso-wrap-style:none;mso-wrap-distance-left:0;mso-wrap-distance-top:0;mso-wrap-distance-right:0;mso-wrap-distance-bottom:0;mso-position-horizontal:center;mso-position-horizontal-relative:page;mso-position-vertical:bottom;mso-position-vertical-relative:page;v-text-anchor:bottom" alt=" *** [CONFIDENTIAL] ***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">
              <v:fill o:detectmouseclick="t"/>
              <v:textbox style="mso-fit-shape-to-text:t" inset="0,0,0,15pt">
                <w:txbxContent>
                  <w:p w:rsidRPr="00321B91" w:rsidR="00321B91" w:rsidP="00321B91" w:rsidRDefault="00321B91" w14:paraId="44E114B0" w14:textId="7BC86A0B">
                    <w:pPr>
                      <w:rPr>
                        <w:rFonts w:ascii="Calibri" w:hAnsi="Calibri" w:eastAsia="Calibri" w:cs="Calibri"/>
                        <w:noProof/>
                        <w:color w:val="000000"/>
                        <w:sz w:val="20"/>
                        <w:szCs w:val="20"/>
                      </w:rPr>
                    </w:pPr>
                    <w:r w:rsidRPr="00321B91">
                      <w:rPr>
                        <w:rFonts w:ascii="Calibri" w:hAnsi="Calibri" w:eastAsia="Calibri" w:cs="Calibri"/>
                        <w:noProof/>
                        <w:color w:val="000000"/>
                        <w:sz w:val="20"/>
                        <w:szCs w:val="20"/>
                      </w:rPr>
                      <w:t xml:space="preserve"> *** [CONFIDENTIAL] *** </w:t>
                    </w:r>
                  </w:p>
                </w:txbxContent>
              </v:textbox>
              <w10:wrap anchorx="page" anchory="page"/>
            </v:shape>
          </w:pict>
        </mc:Fallback>
      </mc:AlternateContent>
    </w:r>
    <w:r w:rsidR="009B2691">
      <w:rPr>
        <w:rFonts w:ascii="Arial" w:hAnsi="Arial" w:cs="Arial"/>
        <w:sz w:val="16"/>
        <w:szCs w:val="16"/>
      </w:rPr>
      <w:fldChar w:fldCharType="begin"/>
    </w:r>
    <w:r w:rsidR="009B2691">
      <w:rPr>
        <w:rFonts w:ascii="Arial" w:hAnsi="Arial" w:cs="Arial"/>
        <w:sz w:val="16"/>
        <w:szCs w:val="16"/>
      </w:rPr>
      <w:instrText xml:space="preserve"> DOCPROPERTY "IWFooter"  \* MERGEFORMAT </w:instrText>
    </w:r>
    <w:r w:rsidR="009B2691">
      <w:rPr>
        <w:rFonts w:ascii="Arial" w:hAnsi="Arial" w:cs="Arial"/>
        <w:sz w:val="16"/>
        <w:szCs w:val="16"/>
      </w:rPr>
      <w:fldChar w:fldCharType="separate"/>
    </w:r>
    <w:r w:rsidR="00B035E0">
      <w:rPr>
        <w:rFonts w:ascii="Arial" w:hAnsi="Arial" w:cs="Arial"/>
        <w:sz w:val="16"/>
        <w:szCs w:val="16"/>
      </w:rPr>
      <w:t>MHC-15616636-9</w:t>
    </w:r>
    <w:r w:rsidR="009B2691">
      <w:rPr>
        <w:rFonts w:ascii="Arial" w:hAnsi="Arial" w:cs="Arial"/>
        <w:sz w:val="16"/>
        <w:szCs w:val="16"/>
      </w:rPr>
      <w:fldChar w:fldCharType="end"/>
    </w:r>
    <w:r w:rsidR="009B2691">
      <w:rPr>
        <w:rFonts w:ascii="Arial" w:hAnsi="Arial" w:cs="Arial"/>
        <w:sz w:val="16"/>
        <w:szCs w:val="16"/>
      </w:rPr>
      <w:fldChar w:fldCharType="begin"/>
    </w:r>
    <w:r w:rsidR="009B2691">
      <w:rPr>
        <w:rFonts w:ascii="Arial" w:hAnsi="Arial" w:cs="Arial"/>
        <w:sz w:val="16"/>
        <w:szCs w:val="16"/>
      </w:rPr>
      <w:instrText xml:space="preserve"> DOCPROPERTY  DMSDocRef  \* MERGEFORMAT </w:instrText>
    </w:r>
    <w:r w:rsidR="009B2691">
      <w:rPr>
        <w:rFonts w:ascii="Arial" w:hAnsi="Arial" w:cs="Arial"/>
        <w:sz w:val="16"/>
        <w:szCs w:val="16"/>
      </w:rPr>
      <w:fldChar w:fldCharType="separate"/>
    </w:r>
    <w:r w:rsidR="00B035E0">
      <w:rPr>
        <w:rFonts w:ascii="Arial" w:hAnsi="Arial" w:cs="Arial"/>
        <w:sz w:val="16"/>
        <w:szCs w:val="16"/>
      </w:rPr>
      <w:t>8069859.11</w:t>
    </w:r>
    <w:r w:rsidR="009B2691">
      <w:rPr>
        <w:rFonts w:ascii="Arial" w:hAnsi="Arial" w:cs="Arial"/>
        <w:sz w:val="16"/>
        <w:szCs w:val="16"/>
      </w:rPr>
      <w:fldChar w:fldCharType="end"/>
    </w:r>
    <w:r w:rsidR="009B2691">
      <w:rPr>
        <w:rFonts w:ascii="Arial" w:hAnsi="Arial" w:cs="Arial"/>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99933" w14:textId="60045CF9" w:rsidR="00321B91" w:rsidRDefault="00321B91">
    <w:pPr>
      <w:pStyle w:val="Footer"/>
    </w:pPr>
    <w:r>
      <w:rPr>
        <w:noProof/>
      </w:rPr>
      <mc:AlternateContent>
        <mc:Choice Requires="wps">
          <w:drawing>
            <wp:anchor distT="0" distB="0" distL="0" distR="0" simplePos="0" relativeHeight="251657216" behindDoc="0" locked="0" layoutInCell="1" allowOverlap="1" wp14:anchorId="226FB15A" wp14:editId="2FC888DF">
              <wp:simplePos x="635" y="635"/>
              <wp:positionH relativeFrom="page">
                <wp:align>center</wp:align>
              </wp:positionH>
              <wp:positionV relativeFrom="page">
                <wp:align>bottom</wp:align>
              </wp:positionV>
              <wp:extent cx="1304925" cy="342900"/>
              <wp:effectExtent l="0" t="0" r="9525" b="0"/>
              <wp:wrapNone/>
              <wp:docPr id="6" name="Text Box 6" descr=" *** [CONFIDENTI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0578A0B8" w14:textId="7FBA7933" w:rsidR="00321B91" w:rsidRPr="00321B91" w:rsidRDefault="00321B91" w:rsidP="00321B91">
                          <w:pPr>
                            <w:rPr>
                              <w:rFonts w:ascii="Calibri" w:eastAsia="Calibri" w:hAnsi="Calibri" w:cs="Calibri"/>
                              <w:noProof/>
                              <w:color w:val="000000"/>
                              <w:sz w:val="20"/>
                              <w:szCs w:val="20"/>
                            </w:rPr>
                          </w:pPr>
                          <w:r w:rsidRPr="00321B91">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7937323">
            <v:shapetype id="_x0000_t202" coordsize="21600,21600" o:spt="202" path="m,l,21600r21600,l21600,xe" w14:anchorId="226FB15A">
              <v:stroke joinstyle="miter"/>
              <v:path gradientshapeok="t" o:connecttype="rect"/>
            </v:shapetype>
            <v:shape id="Text Box 6" style="position:absolute;left:0;text-align:left;margin-left:0;margin-top:0;width:102.75pt;height:27pt;z-index:251662848;visibility:visible;mso-wrap-style:none;mso-wrap-distance-left:0;mso-wrap-distance-top:0;mso-wrap-distance-right:0;mso-wrap-distance-bottom:0;mso-position-horizontal:center;mso-position-horizontal-relative:page;mso-position-vertical:bottom;mso-position-vertical-relative:page;v-text-anchor:bottom" alt=" *** [CONFIDENTIAL] *** "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">
              <v:fill o:detectmouseclick="t"/>
              <v:textbox style="mso-fit-shape-to-text:t" inset="0,0,0,15pt">
                <w:txbxContent>
                  <w:p w:rsidRPr="00321B91" w:rsidR="00321B91" w:rsidP="00321B91" w:rsidRDefault="00321B91" w14:paraId="78D202FA" w14:textId="7FBA7933">
                    <w:pPr>
                      <w:rPr>
                        <w:rFonts w:ascii="Calibri" w:hAnsi="Calibri" w:eastAsia="Calibri" w:cs="Calibri"/>
                        <w:noProof/>
                        <w:color w:val="000000"/>
                        <w:sz w:val="20"/>
                        <w:szCs w:val="20"/>
                      </w:rPr>
                    </w:pPr>
                    <w:r w:rsidRPr="00321B91">
                      <w:rPr>
                        <w:rFonts w:ascii="Calibri" w:hAnsi="Calibri" w:eastAsia="Calibri" w:cs="Calibri"/>
                        <w:noProof/>
                        <w:color w:val="000000"/>
                        <w:sz w:val="20"/>
                        <w:szCs w:val="20"/>
                      </w:rPr>
                      <w:t xml:space="preserve"> *** [CONFIDENTIAL] ***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CF6DB" w14:textId="617BFE0A" w:rsidR="009B2691" w:rsidRPr="00E3333A" w:rsidRDefault="00321B91" w:rsidP="00E3333A">
    <w:pPr>
      <w:pStyle w:val="Footer"/>
      <w:jc w:val="right"/>
      <w:rPr>
        <w:rFonts w:ascii="Arial" w:hAnsi="Arial" w:cs="Arial"/>
        <w:sz w:val="16"/>
        <w:szCs w:val="16"/>
      </w:rPr>
    </w:pPr>
    <w:r>
      <w:rPr>
        <w:rFonts w:ascii="Arial" w:hAnsi="Arial" w:cs="Arial"/>
        <w:noProof/>
      </w:rPr>
      <mc:AlternateContent>
        <mc:Choice Requires="wps">
          <w:drawing>
            <wp:anchor distT="0" distB="0" distL="0" distR="0" simplePos="0" relativeHeight="251658240" behindDoc="0" locked="0" layoutInCell="1" allowOverlap="1" wp14:anchorId="6CCDAA69" wp14:editId="00659C5E">
              <wp:simplePos x="635" y="635"/>
              <wp:positionH relativeFrom="page">
                <wp:align>center</wp:align>
              </wp:positionH>
              <wp:positionV relativeFrom="page">
                <wp:align>bottom</wp:align>
              </wp:positionV>
              <wp:extent cx="1304925" cy="342900"/>
              <wp:effectExtent l="0" t="0" r="9525" b="0"/>
              <wp:wrapNone/>
              <wp:docPr id="7" name="Text Box 7" descr=" *** [CONFIDENTI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19089E92" w14:textId="7AB8035A" w:rsidR="00321B91" w:rsidRPr="00321B91" w:rsidRDefault="00321B91" w:rsidP="00321B91">
                          <w:pPr>
                            <w:rPr>
                              <w:rFonts w:ascii="Calibri" w:eastAsia="Calibri" w:hAnsi="Calibri" w:cs="Calibri"/>
                              <w:noProof/>
                              <w:color w:val="000000"/>
                              <w:sz w:val="20"/>
                              <w:szCs w:val="20"/>
                            </w:rPr>
                          </w:pPr>
                          <w:r w:rsidRPr="00321B91">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1ED6A80">
            <v:shapetype id="_x0000_t202" coordsize="21600,21600" o:spt="202" path="m,l,21600r21600,l21600,xe" w14:anchorId="6CCDAA69">
              <v:stroke joinstyle="miter"/>
              <v:path gradientshapeok="t" o:connecttype="rect"/>
            </v:shapetype>
            <v:shape id="Text Box 7" style="position:absolute;left:0;text-align:left;margin-left:0;margin-top:0;width:102.75pt;height:27pt;z-index:251663872;visibility:visible;mso-wrap-style:none;mso-wrap-distance-left:0;mso-wrap-distance-top:0;mso-wrap-distance-right:0;mso-wrap-distance-bottom:0;mso-position-horizontal:center;mso-position-horizontal-relative:page;mso-position-vertical:bottom;mso-position-vertical-relative:page;v-text-anchor:bottom" alt=" *** [CONFIDENTIAL] *** "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">
              <v:fill o:detectmouseclick="t"/>
              <v:textbox style="mso-fit-shape-to-text:t" inset="0,0,0,15pt">
                <w:txbxContent>
                  <w:p w:rsidRPr="00321B91" w:rsidR="00321B91" w:rsidP="00321B91" w:rsidRDefault="00321B91" w14:paraId="3982F9B7" w14:textId="7AB8035A">
                    <w:pPr>
                      <w:rPr>
                        <w:rFonts w:ascii="Calibri" w:hAnsi="Calibri" w:eastAsia="Calibri" w:cs="Calibri"/>
                        <w:noProof/>
                        <w:color w:val="000000"/>
                        <w:sz w:val="20"/>
                        <w:szCs w:val="20"/>
                      </w:rPr>
                    </w:pPr>
                    <w:r w:rsidRPr="00321B91">
                      <w:rPr>
                        <w:rFonts w:ascii="Calibri" w:hAnsi="Calibri" w:eastAsia="Calibri" w:cs="Calibri"/>
                        <w:noProof/>
                        <w:color w:val="000000"/>
                        <w:sz w:val="20"/>
                        <w:szCs w:val="20"/>
                      </w:rPr>
                      <w:t xml:space="preserve"> *** [CONFIDENTIAL] *** </w:t>
                    </w:r>
                  </w:p>
                </w:txbxContent>
              </v:textbox>
              <w10:wrap anchorx="page" anchory="page"/>
            </v:shape>
          </w:pict>
        </mc:Fallback>
      </mc:AlternateContent>
    </w:r>
    <w:r w:rsidR="009B2691">
      <w:rPr>
        <w:rFonts w:ascii="Arial" w:hAnsi="Arial" w:cs="Arial"/>
      </w:rPr>
      <w:tab/>
    </w:r>
    <w:r w:rsidR="009B2691" w:rsidRPr="004B55C5">
      <w:rPr>
        <w:rFonts w:ascii="Arial" w:hAnsi="Arial" w:cs="Arial"/>
        <w:sz w:val="20"/>
        <w:szCs w:val="20"/>
      </w:rPr>
      <w:fldChar w:fldCharType="begin"/>
    </w:r>
    <w:r w:rsidR="009B2691" w:rsidRPr="004B55C5">
      <w:rPr>
        <w:rFonts w:ascii="Arial" w:hAnsi="Arial" w:cs="Arial"/>
        <w:sz w:val="20"/>
        <w:szCs w:val="20"/>
      </w:rPr>
      <w:instrText xml:space="preserve"> PAGE   \* MERGEFORMAT </w:instrText>
    </w:r>
    <w:r w:rsidR="009B2691" w:rsidRPr="004B55C5">
      <w:rPr>
        <w:rFonts w:ascii="Arial" w:hAnsi="Arial" w:cs="Arial"/>
        <w:sz w:val="20"/>
        <w:szCs w:val="20"/>
      </w:rPr>
      <w:fldChar w:fldCharType="separate"/>
    </w:r>
    <w:r w:rsidR="00AF1ED5">
      <w:rPr>
        <w:rFonts w:ascii="Arial" w:hAnsi="Arial" w:cs="Arial"/>
        <w:noProof/>
        <w:sz w:val="20"/>
        <w:szCs w:val="20"/>
      </w:rPr>
      <w:t>16</w:t>
    </w:r>
    <w:r w:rsidR="009B2691" w:rsidRPr="004B55C5">
      <w:rPr>
        <w:rFonts w:ascii="Arial" w:hAnsi="Arial" w:cs="Arial"/>
        <w:sz w:val="20"/>
        <w:szCs w:val="20"/>
      </w:rPr>
      <w:fldChar w:fldCharType="end"/>
    </w:r>
    <w:r w:rsidR="009B2691">
      <w:rPr>
        <w:rFonts w:ascii="Arial" w:hAnsi="Arial" w:cs="Arial"/>
      </w:rPr>
      <w:tab/>
    </w:r>
    <w:r w:rsidR="009B2691">
      <w:rPr>
        <w:rFonts w:ascii="Arial" w:hAnsi="Arial" w:cs="Arial"/>
        <w:sz w:val="16"/>
      </w:rPr>
      <w:fldChar w:fldCharType="begin"/>
    </w:r>
    <w:r w:rsidR="009B2691">
      <w:rPr>
        <w:rFonts w:ascii="Arial" w:hAnsi="Arial" w:cs="Arial"/>
        <w:sz w:val="16"/>
      </w:rPr>
      <w:instrText xml:space="preserve"> DOCPROPERTY  DMSDocRef  \* MERGEFORMAT </w:instrText>
    </w:r>
    <w:r w:rsidR="009B2691">
      <w:rPr>
        <w:rFonts w:ascii="Arial" w:hAnsi="Arial" w:cs="Arial"/>
        <w:sz w:val="16"/>
      </w:rPr>
      <w:fldChar w:fldCharType="separate"/>
    </w:r>
    <w:r w:rsidR="009B2691">
      <w:rPr>
        <w:rFonts w:ascii="Arial" w:hAnsi="Arial" w:cs="Arial"/>
        <w:sz w:val="16"/>
      </w:rPr>
      <w:t>8069859.11</w:t>
    </w:r>
    <w:r w:rsidR="009B2691">
      <w:rPr>
        <w:rFonts w:ascii="Arial" w:hAnsi="Arial" w:cs="Arial"/>
        <w:sz w:val="16"/>
      </w:rPr>
      <w:fldChar w:fldCharType="end"/>
    </w:r>
    <w:r w:rsidR="009B2691">
      <w:rPr>
        <w:rFonts w:ascii="Arial" w:hAnsi="Arial" w:cs="Arial"/>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5400" w14:textId="3D2412FB" w:rsidR="00321B91" w:rsidRDefault="00321B91">
    <w:pPr>
      <w:pStyle w:val="Footer"/>
    </w:pPr>
    <w:r>
      <w:rPr>
        <w:noProof/>
      </w:rPr>
      <mc:AlternateContent>
        <mc:Choice Requires="wps">
          <w:drawing>
            <wp:anchor distT="0" distB="0" distL="0" distR="0" simplePos="0" relativeHeight="251656192" behindDoc="0" locked="0" layoutInCell="1" allowOverlap="1" wp14:anchorId="2BF8F6FC" wp14:editId="422F4A19">
              <wp:simplePos x="635" y="635"/>
              <wp:positionH relativeFrom="page">
                <wp:align>center</wp:align>
              </wp:positionH>
              <wp:positionV relativeFrom="page">
                <wp:align>bottom</wp:align>
              </wp:positionV>
              <wp:extent cx="1304925" cy="342900"/>
              <wp:effectExtent l="0" t="0" r="9525" b="0"/>
              <wp:wrapNone/>
              <wp:docPr id="5" name="Text Box 5" descr=" *** [CONFIDENTI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20D6F58D" w14:textId="7196D326" w:rsidR="00321B91" w:rsidRPr="00321B91" w:rsidRDefault="00321B91" w:rsidP="00321B91">
                          <w:pPr>
                            <w:rPr>
                              <w:rFonts w:ascii="Calibri" w:eastAsia="Calibri" w:hAnsi="Calibri" w:cs="Calibri"/>
                              <w:noProof/>
                              <w:color w:val="000000"/>
                              <w:sz w:val="20"/>
                              <w:szCs w:val="20"/>
                            </w:rPr>
                          </w:pPr>
                          <w:r w:rsidRPr="00321B91">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8A14F10">
            <v:shapetype id="_x0000_t202" coordsize="21600,21600" o:spt="202" path="m,l,21600r21600,l21600,xe" w14:anchorId="2BF8F6FC">
              <v:stroke joinstyle="miter"/>
              <v:path gradientshapeok="t" o:connecttype="rect"/>
            </v:shapetype>
            <v:shape id="Text Box 5" style="position:absolute;left:0;text-align:left;margin-left:0;margin-top:0;width:102.75pt;height:27pt;z-index:251661824;visibility:visible;mso-wrap-style:none;mso-wrap-distance-left:0;mso-wrap-distance-top:0;mso-wrap-distance-right:0;mso-wrap-distance-bottom:0;mso-position-horizontal:center;mso-position-horizontal-relative:page;mso-position-vertical:bottom;mso-position-vertical-relative:page;v-text-anchor:bottom" alt=" *** [CONFIDENTIAL] *** "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">
              <v:fill o:detectmouseclick="t"/>
              <v:textbox style="mso-fit-shape-to-text:t" inset="0,0,0,15pt">
                <w:txbxContent>
                  <w:p w:rsidRPr="00321B91" w:rsidR="00321B91" w:rsidP="00321B91" w:rsidRDefault="00321B91" w14:paraId="2F6BF3EC" w14:textId="7196D326">
                    <w:pPr>
                      <w:rPr>
                        <w:rFonts w:ascii="Calibri" w:hAnsi="Calibri" w:eastAsia="Calibri" w:cs="Calibri"/>
                        <w:noProof/>
                        <w:color w:val="000000"/>
                        <w:sz w:val="20"/>
                        <w:szCs w:val="20"/>
                      </w:rPr>
                    </w:pPr>
                    <w:r w:rsidRPr="00321B91">
                      <w:rPr>
                        <w:rFonts w:ascii="Calibri" w:hAnsi="Calibri" w:eastAsia="Calibri" w:cs="Calibri"/>
                        <w:noProof/>
                        <w:color w:val="000000"/>
                        <w:sz w:val="20"/>
                        <w:szCs w:val="20"/>
                      </w:rPr>
                      <w:t xml:space="preserve"> *** [CONFIDENTIAL] ***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CE184" w14:textId="1B1BC4E6" w:rsidR="00321B91" w:rsidRDefault="00321B91">
    <w:pPr>
      <w:pStyle w:val="Footer"/>
    </w:pPr>
    <w:r>
      <w:rPr>
        <w:noProof/>
      </w:rPr>
      <mc:AlternateContent>
        <mc:Choice Requires="wps">
          <w:drawing>
            <wp:anchor distT="0" distB="0" distL="0" distR="0" simplePos="0" relativeHeight="251660288" behindDoc="0" locked="0" layoutInCell="1" allowOverlap="1" wp14:anchorId="135D7776" wp14:editId="2E45C2A7">
              <wp:simplePos x="635" y="635"/>
              <wp:positionH relativeFrom="page">
                <wp:align>center</wp:align>
              </wp:positionH>
              <wp:positionV relativeFrom="page">
                <wp:align>bottom</wp:align>
              </wp:positionV>
              <wp:extent cx="1304925" cy="342900"/>
              <wp:effectExtent l="0" t="0" r="9525" b="0"/>
              <wp:wrapNone/>
              <wp:docPr id="9" name="Text Box 9" descr=" *** [CONFIDENTI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100478DD" w14:textId="169D5EAD" w:rsidR="00321B91" w:rsidRPr="00321B91" w:rsidRDefault="00321B91" w:rsidP="00321B91">
                          <w:pPr>
                            <w:rPr>
                              <w:rFonts w:ascii="Calibri" w:eastAsia="Calibri" w:hAnsi="Calibri" w:cs="Calibri"/>
                              <w:noProof/>
                              <w:color w:val="000000"/>
                              <w:sz w:val="20"/>
                              <w:szCs w:val="20"/>
                            </w:rPr>
                          </w:pPr>
                          <w:r w:rsidRPr="00321B91">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629D59E">
            <v:shapetype id="_x0000_t202" coordsize="21600,21600" o:spt="202" path="m,l,21600r21600,l21600,xe" w14:anchorId="135D7776">
              <v:stroke joinstyle="miter"/>
              <v:path gradientshapeok="t" o:connecttype="rect"/>
            </v:shapetype>
            <v:shape id="Text Box 9" style="position:absolute;left:0;text-align:left;margin-left:0;margin-top:0;width:102.75pt;height:27pt;z-index:251665920;visibility:visible;mso-wrap-style:none;mso-wrap-distance-left:0;mso-wrap-distance-top:0;mso-wrap-distance-right:0;mso-wrap-distance-bottom:0;mso-position-horizontal:center;mso-position-horizontal-relative:page;mso-position-vertical:bottom;mso-position-vertical-relative:page;v-text-anchor:bottom" alt=" *** [CONFIDENTIAL] *** "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">
              <v:fill o:detectmouseclick="t"/>
              <v:textbox style="mso-fit-shape-to-text:t" inset="0,0,0,15pt">
                <w:txbxContent>
                  <w:p w:rsidRPr="00321B91" w:rsidR="00321B91" w:rsidP="00321B91" w:rsidRDefault="00321B91" w14:paraId="442F4394" w14:textId="169D5EAD">
                    <w:pPr>
                      <w:rPr>
                        <w:rFonts w:ascii="Calibri" w:hAnsi="Calibri" w:eastAsia="Calibri" w:cs="Calibri"/>
                        <w:noProof/>
                        <w:color w:val="000000"/>
                        <w:sz w:val="20"/>
                        <w:szCs w:val="20"/>
                      </w:rPr>
                    </w:pPr>
                    <w:r w:rsidRPr="00321B91">
                      <w:rPr>
                        <w:rFonts w:ascii="Calibri" w:hAnsi="Calibri" w:eastAsia="Calibri" w:cs="Calibri"/>
                        <w:noProof/>
                        <w:color w:val="000000"/>
                        <w:sz w:val="20"/>
                        <w:szCs w:val="20"/>
                      </w:rPr>
                      <w:t xml:space="preserve"> *** [CONFIDENTIAL] ***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66B3F" w14:textId="297B4667" w:rsidR="009B2691" w:rsidRDefault="00321B91" w:rsidP="00E3333A">
    <w:pPr>
      <w:pStyle w:val="Footer"/>
      <w:jc w:val="right"/>
      <w:rPr>
        <w:rFonts w:ascii="Arial" w:hAnsi="Arial" w:cs="Arial"/>
        <w:sz w:val="16"/>
        <w:szCs w:val="16"/>
      </w:rPr>
    </w:pPr>
    <w:r>
      <w:rPr>
        <w:rFonts w:ascii="Arial" w:hAnsi="Arial" w:cs="Arial"/>
        <w:noProof/>
      </w:rPr>
      <mc:AlternateContent>
        <mc:Choice Requires="wps">
          <w:drawing>
            <wp:anchor distT="0" distB="0" distL="0" distR="0" simplePos="0" relativeHeight="251661312" behindDoc="0" locked="0" layoutInCell="1" allowOverlap="1" wp14:anchorId="79489948" wp14:editId="323774C6">
              <wp:simplePos x="635" y="635"/>
              <wp:positionH relativeFrom="page">
                <wp:align>center</wp:align>
              </wp:positionH>
              <wp:positionV relativeFrom="page">
                <wp:align>bottom</wp:align>
              </wp:positionV>
              <wp:extent cx="1304925" cy="342900"/>
              <wp:effectExtent l="0" t="0" r="9525" b="0"/>
              <wp:wrapNone/>
              <wp:docPr id="10" name="Text Box 10" descr=" *** [CONFIDENTI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7FF2CE98" w14:textId="20ECA9B6" w:rsidR="00321B91" w:rsidRPr="00321B91" w:rsidRDefault="00321B91" w:rsidP="00321B91">
                          <w:pPr>
                            <w:rPr>
                              <w:rFonts w:ascii="Calibri" w:eastAsia="Calibri" w:hAnsi="Calibri" w:cs="Calibri"/>
                              <w:noProof/>
                              <w:color w:val="000000"/>
                              <w:sz w:val="20"/>
                              <w:szCs w:val="20"/>
                            </w:rPr>
                          </w:pPr>
                          <w:r w:rsidRPr="00321B91">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186816A">
            <v:shapetype id="_x0000_t202" coordsize="21600,21600" o:spt="202" path="m,l,21600r21600,l21600,xe" w14:anchorId="79489948">
              <v:stroke joinstyle="miter"/>
              <v:path gradientshapeok="t" o:connecttype="rect"/>
            </v:shapetype>
            <v:shape id="Text Box 10" style="position:absolute;left:0;text-align:left;margin-left:0;margin-top:0;width:102.75pt;height:27pt;z-index:251666944;visibility:visible;mso-wrap-style:none;mso-wrap-distance-left:0;mso-wrap-distance-top:0;mso-wrap-distance-right:0;mso-wrap-distance-bottom:0;mso-position-horizontal:center;mso-position-horizontal-relative:page;mso-position-vertical:bottom;mso-position-vertical-relative:page;v-text-anchor:bottom" alt=" *** [CONFIDENTIAL] *** "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">
              <v:fill o:detectmouseclick="t"/>
              <v:textbox style="mso-fit-shape-to-text:t" inset="0,0,0,15pt">
                <w:txbxContent>
                  <w:p w:rsidRPr="00321B91" w:rsidR="00321B91" w:rsidP="00321B91" w:rsidRDefault="00321B91" w14:paraId="24ADD0CF" w14:textId="20ECA9B6">
                    <w:pPr>
                      <w:rPr>
                        <w:rFonts w:ascii="Calibri" w:hAnsi="Calibri" w:eastAsia="Calibri" w:cs="Calibri"/>
                        <w:noProof/>
                        <w:color w:val="000000"/>
                        <w:sz w:val="20"/>
                        <w:szCs w:val="20"/>
                      </w:rPr>
                    </w:pPr>
                    <w:r w:rsidRPr="00321B91">
                      <w:rPr>
                        <w:rFonts w:ascii="Calibri" w:hAnsi="Calibri" w:eastAsia="Calibri" w:cs="Calibri"/>
                        <w:noProof/>
                        <w:color w:val="000000"/>
                        <w:sz w:val="20"/>
                        <w:szCs w:val="20"/>
                      </w:rPr>
                      <w:t xml:space="preserve"> *** [CONFIDENTIAL] *** </w:t>
                    </w:r>
                  </w:p>
                </w:txbxContent>
              </v:textbox>
              <w10:wrap anchorx="page" anchory="page"/>
            </v:shape>
          </w:pict>
        </mc:Fallback>
      </mc:AlternateContent>
    </w:r>
    <w:r w:rsidR="009B2691">
      <w:rPr>
        <w:rFonts w:ascii="Arial" w:hAnsi="Arial" w:cs="Arial"/>
      </w:rPr>
      <w:tab/>
    </w:r>
    <w:r w:rsidR="009B2691" w:rsidRPr="004B55C5">
      <w:rPr>
        <w:rFonts w:ascii="Arial" w:hAnsi="Arial" w:cs="Arial"/>
        <w:sz w:val="20"/>
        <w:szCs w:val="20"/>
      </w:rPr>
      <w:fldChar w:fldCharType="begin"/>
    </w:r>
    <w:r w:rsidR="009B2691" w:rsidRPr="004B55C5">
      <w:rPr>
        <w:rFonts w:ascii="Arial" w:hAnsi="Arial" w:cs="Arial"/>
        <w:sz w:val="20"/>
        <w:szCs w:val="20"/>
      </w:rPr>
      <w:instrText xml:space="preserve"> PAGE   \* MERGEFORMAT </w:instrText>
    </w:r>
    <w:r w:rsidR="009B2691" w:rsidRPr="004B55C5">
      <w:rPr>
        <w:rFonts w:ascii="Arial" w:hAnsi="Arial" w:cs="Arial"/>
        <w:sz w:val="20"/>
        <w:szCs w:val="20"/>
      </w:rPr>
      <w:fldChar w:fldCharType="separate"/>
    </w:r>
    <w:r w:rsidR="00AF1ED5">
      <w:rPr>
        <w:rFonts w:ascii="Arial" w:hAnsi="Arial" w:cs="Arial"/>
        <w:noProof/>
        <w:sz w:val="20"/>
        <w:szCs w:val="20"/>
      </w:rPr>
      <w:t>45</w:t>
    </w:r>
    <w:r w:rsidR="009B2691" w:rsidRPr="004B55C5">
      <w:rPr>
        <w:rFonts w:ascii="Arial" w:hAnsi="Arial" w:cs="Arial"/>
        <w:sz w:val="20"/>
        <w:szCs w:val="20"/>
      </w:rPr>
      <w:fldChar w:fldCharType="end"/>
    </w:r>
    <w:r w:rsidR="009B2691">
      <w:rPr>
        <w:rFonts w:ascii="Arial" w:hAnsi="Arial" w:cs="Arial"/>
      </w:rPr>
      <w:tab/>
    </w:r>
  </w:p>
  <w:p w14:paraId="61CEBF42" w14:textId="4AF76A70" w:rsidR="009B2691" w:rsidRPr="00E3333A" w:rsidRDefault="009B2691" w:rsidP="00E3333A">
    <w:pPr>
      <w:pStyle w:val="Foote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DMSDocRef  \* MERGEFORMAT </w:instrText>
    </w:r>
    <w:r>
      <w:rPr>
        <w:rFonts w:ascii="Arial" w:hAnsi="Arial" w:cs="Arial"/>
        <w:sz w:val="16"/>
        <w:szCs w:val="16"/>
      </w:rPr>
      <w:fldChar w:fldCharType="separate"/>
    </w:r>
    <w:r>
      <w:rPr>
        <w:rFonts w:ascii="Arial" w:hAnsi="Arial" w:cs="Arial"/>
        <w:sz w:val="16"/>
        <w:szCs w:val="16"/>
      </w:rPr>
      <w:t>8069859.11</w:t>
    </w:r>
    <w:r>
      <w:rPr>
        <w:rFonts w:ascii="Arial" w:hAnsi="Arial" w:cs="Arial"/>
        <w:sz w:val="16"/>
        <w:szCs w:val="16"/>
      </w:rPr>
      <w:fldChar w:fldCharType="end"/>
    </w:r>
    <w:r>
      <w:rPr>
        <w:rFonts w:ascii="Arial" w:hAnsi="Arial" w:cs="Arial"/>
        <w:sz w:val="16"/>
        <w:szCs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5381C" w14:textId="40AA8F56" w:rsidR="00321B91" w:rsidRDefault="00321B91">
    <w:pPr>
      <w:pStyle w:val="Footer"/>
    </w:pPr>
    <w:r>
      <w:rPr>
        <w:noProof/>
      </w:rPr>
      <mc:AlternateContent>
        <mc:Choice Requires="wps">
          <w:drawing>
            <wp:anchor distT="0" distB="0" distL="0" distR="0" simplePos="0" relativeHeight="251659264" behindDoc="0" locked="0" layoutInCell="1" allowOverlap="1" wp14:anchorId="6A49BC5E" wp14:editId="45AC411A">
              <wp:simplePos x="635" y="635"/>
              <wp:positionH relativeFrom="page">
                <wp:align>center</wp:align>
              </wp:positionH>
              <wp:positionV relativeFrom="page">
                <wp:align>bottom</wp:align>
              </wp:positionV>
              <wp:extent cx="1304925" cy="342900"/>
              <wp:effectExtent l="0" t="0" r="9525" b="0"/>
              <wp:wrapNone/>
              <wp:docPr id="8" name="Text Box 8" descr=" *** [CONFIDENTI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35607544" w14:textId="507F7B5B" w:rsidR="00321B91" w:rsidRPr="00321B91" w:rsidRDefault="00321B91" w:rsidP="00321B91">
                          <w:pPr>
                            <w:rPr>
                              <w:rFonts w:ascii="Calibri" w:eastAsia="Calibri" w:hAnsi="Calibri" w:cs="Calibri"/>
                              <w:noProof/>
                              <w:color w:val="000000"/>
                              <w:sz w:val="20"/>
                              <w:szCs w:val="20"/>
                            </w:rPr>
                          </w:pPr>
                          <w:r w:rsidRPr="00321B91">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BA48201">
            <v:shapetype id="_x0000_t202" coordsize="21600,21600" o:spt="202" path="m,l,21600r21600,l21600,xe" w14:anchorId="6A49BC5E">
              <v:stroke joinstyle="miter"/>
              <v:path gradientshapeok="t" o:connecttype="rect"/>
            </v:shapetype>
            <v:shape id="Text Box 8" style="position:absolute;left:0;text-align:left;margin-left:0;margin-top:0;width:102.75pt;height:27pt;z-index:251664896;visibility:visible;mso-wrap-style:none;mso-wrap-distance-left:0;mso-wrap-distance-top:0;mso-wrap-distance-right:0;mso-wrap-distance-bottom:0;mso-position-horizontal:center;mso-position-horizontal-relative:page;mso-position-vertical:bottom;mso-position-vertical-relative:page;v-text-anchor:bottom" alt=" *** [CONFIDENTIAL] *** "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">
              <v:fill o:detectmouseclick="t"/>
              <v:textbox style="mso-fit-shape-to-text:t" inset="0,0,0,15pt">
                <w:txbxContent>
                  <w:p w:rsidRPr="00321B91" w:rsidR="00321B91" w:rsidP="00321B91" w:rsidRDefault="00321B91" w14:paraId="57ABA97B" w14:textId="507F7B5B">
                    <w:pPr>
                      <w:rPr>
                        <w:rFonts w:ascii="Calibri" w:hAnsi="Calibri" w:eastAsia="Calibri" w:cs="Calibri"/>
                        <w:noProof/>
                        <w:color w:val="000000"/>
                        <w:sz w:val="20"/>
                        <w:szCs w:val="20"/>
                      </w:rPr>
                    </w:pPr>
                    <w:r w:rsidRPr="00321B91">
                      <w:rPr>
                        <w:rFonts w:ascii="Calibri" w:hAnsi="Calibri" w:eastAsia="Calibri" w:cs="Calibri"/>
                        <w:noProof/>
                        <w:color w:val="000000"/>
                        <w:sz w:val="20"/>
                        <w:szCs w:val="20"/>
                      </w:rPr>
                      <w:t xml:space="preserve"> *** [CONFIDENTIAL] ***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06ABF" w14:textId="77777777" w:rsidR="005574BD" w:rsidRDefault="005574BD">
      <w:r>
        <w:separator/>
      </w:r>
    </w:p>
    <w:p w14:paraId="3A4BFED3" w14:textId="77777777" w:rsidR="005574BD" w:rsidRDefault="005574BD"/>
  </w:footnote>
  <w:footnote w:type="continuationSeparator" w:id="0">
    <w:p w14:paraId="73707A29" w14:textId="77777777" w:rsidR="005574BD" w:rsidRDefault="005574BD">
      <w:r>
        <w:continuationSeparator/>
      </w:r>
    </w:p>
    <w:p w14:paraId="3D0B7D77" w14:textId="77777777" w:rsidR="005574BD" w:rsidRDefault="005574BD"/>
  </w:footnote>
  <w:footnote w:id="1">
    <w:p w14:paraId="542D9DF5" w14:textId="77777777" w:rsidR="009B2691" w:rsidRDefault="009B2691" w:rsidP="00300377">
      <w:pPr>
        <w:pStyle w:val="FootnoteText"/>
        <w:numPr>
          <w:ilvl w:val="0"/>
          <w:numId w:val="0"/>
        </w:numPr>
      </w:pPr>
      <w:r>
        <w:rPr>
          <w:rStyle w:val="FootnoteReference"/>
        </w:rPr>
        <w:footnoteRef/>
      </w:r>
      <w:r>
        <w:t xml:space="preserve">  The purpose of this Schedule is to allow the parties provide for conditions and circumstances which are particular to each connection.  This Schedule shall not be used to vary the general terms and conditions of the Connection Agreement indiscriminately.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A35C" w14:textId="77777777" w:rsidR="00C15497" w:rsidRDefault="00C15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2113198"/>
      <w:docPartObj>
        <w:docPartGallery w:val="Watermarks"/>
        <w:docPartUnique/>
      </w:docPartObj>
    </w:sdtPr>
    <w:sdtEndPr/>
    <w:sdtContent>
      <w:p w14:paraId="0C8076BE" w14:textId="57208C36" w:rsidR="009F0F1D" w:rsidRDefault="00E0130D">
        <w:pPr>
          <w:pStyle w:val="Header"/>
        </w:pPr>
        <w:r>
          <w:rPr>
            <w:noProof/>
          </w:rPr>
          <w:pict w14:anchorId="30EAC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684E" w14:textId="77777777" w:rsidR="009B2691" w:rsidRPr="00962E58" w:rsidRDefault="009B2691">
    <w:pPr>
      <w:pStyle w:val="Header"/>
      <w:rPr>
        <w:rFonts w:ascii="Arial" w:hAnsi="Arial" w:cs="Arial"/>
        <w:b/>
      </w:rPr>
    </w:pPr>
    <w:r w:rsidRPr="00962E58">
      <w:rPr>
        <w:rFonts w:ascii="Arial" w:hAnsi="Arial" w:cs="Arial"/>
        <w:b/>
      </w:rPr>
      <w:t xml:space="preserve">TEMPLATE AGREEMENT </w:t>
    </w:r>
    <w:r w:rsidRPr="00962E58">
      <w:rPr>
        <w:rFonts w:ascii="Arial" w:hAnsi="Arial" w:cs="Arial"/>
        <w:b/>
      </w:rPr>
      <w:tab/>
    </w:r>
    <w:r w:rsidRPr="00962E58">
      <w:rPr>
        <w:rFonts w:ascii="Arial" w:hAnsi="Arial" w:cs="Arial"/>
        <w:b/>
      </w:rPr>
      <w:tab/>
      <w:t>Subject to Contract/Contract Denied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6F36"/>
    <w:multiLevelType w:val="hybridMultilevel"/>
    <w:tmpl w:val="7BF255A0"/>
    <w:lvl w:ilvl="0" w:tplc="09880898">
      <w:start w:val="1"/>
      <w:numFmt w:val="bullet"/>
      <w:pStyle w:val="MBullet3"/>
      <w:lvlText w:val=""/>
      <w:lvlJc w:val="left"/>
      <w:pPr>
        <w:ind w:left="2061" w:hanging="360"/>
      </w:pPr>
      <w:rPr>
        <w:rFonts w:ascii="Symbol" w:hAnsi="Symbol" w:hint="default"/>
      </w:rPr>
    </w:lvl>
    <w:lvl w:ilvl="1" w:tplc="45DA3518">
      <w:start w:val="1"/>
      <w:numFmt w:val="bullet"/>
      <w:pStyle w:val="MBullet4"/>
      <w:lvlText w:val=""/>
      <w:lvlJc w:val="left"/>
      <w:pPr>
        <w:ind w:left="2781" w:hanging="360"/>
      </w:pPr>
      <w:rPr>
        <w:rFonts w:ascii="Symbol" w:hAnsi="Symbol" w:hint="default"/>
      </w:rPr>
    </w:lvl>
    <w:lvl w:ilvl="2" w:tplc="18090005">
      <w:start w:val="1"/>
      <w:numFmt w:val="bullet"/>
      <w:lvlText w:val=""/>
      <w:lvlJc w:val="left"/>
      <w:pPr>
        <w:ind w:left="3501" w:hanging="360"/>
      </w:pPr>
      <w:rPr>
        <w:rFonts w:ascii="Wingdings" w:hAnsi="Wingdings" w:hint="default"/>
      </w:rPr>
    </w:lvl>
    <w:lvl w:ilvl="3" w:tplc="18090001">
      <w:start w:val="1"/>
      <w:numFmt w:val="bullet"/>
      <w:pStyle w:val="MBullet5"/>
      <w:lvlText w:val=""/>
      <w:lvlJc w:val="left"/>
      <w:pPr>
        <w:ind w:left="4221" w:hanging="360"/>
      </w:pPr>
      <w:rPr>
        <w:rFonts w:ascii="Symbol" w:hAnsi="Symbol" w:hint="default"/>
      </w:rPr>
    </w:lvl>
    <w:lvl w:ilvl="4" w:tplc="18090003" w:tentative="1">
      <w:start w:val="1"/>
      <w:numFmt w:val="bullet"/>
      <w:lvlText w:val="o"/>
      <w:lvlJc w:val="left"/>
      <w:pPr>
        <w:ind w:left="4941" w:hanging="360"/>
      </w:pPr>
      <w:rPr>
        <w:rFonts w:ascii="Courier New" w:hAnsi="Courier New" w:cs="Courier New" w:hint="default"/>
      </w:rPr>
    </w:lvl>
    <w:lvl w:ilvl="5" w:tplc="18090005" w:tentative="1">
      <w:start w:val="1"/>
      <w:numFmt w:val="bullet"/>
      <w:lvlText w:val=""/>
      <w:lvlJc w:val="left"/>
      <w:pPr>
        <w:ind w:left="5661" w:hanging="360"/>
      </w:pPr>
      <w:rPr>
        <w:rFonts w:ascii="Wingdings" w:hAnsi="Wingdings" w:hint="default"/>
      </w:rPr>
    </w:lvl>
    <w:lvl w:ilvl="6" w:tplc="18090001" w:tentative="1">
      <w:start w:val="1"/>
      <w:numFmt w:val="bullet"/>
      <w:lvlText w:val=""/>
      <w:lvlJc w:val="left"/>
      <w:pPr>
        <w:ind w:left="6381" w:hanging="360"/>
      </w:pPr>
      <w:rPr>
        <w:rFonts w:ascii="Symbol" w:hAnsi="Symbol" w:hint="default"/>
      </w:rPr>
    </w:lvl>
    <w:lvl w:ilvl="7" w:tplc="18090003" w:tentative="1">
      <w:start w:val="1"/>
      <w:numFmt w:val="bullet"/>
      <w:lvlText w:val="o"/>
      <w:lvlJc w:val="left"/>
      <w:pPr>
        <w:ind w:left="7101" w:hanging="360"/>
      </w:pPr>
      <w:rPr>
        <w:rFonts w:ascii="Courier New" w:hAnsi="Courier New" w:cs="Courier New" w:hint="default"/>
      </w:rPr>
    </w:lvl>
    <w:lvl w:ilvl="8" w:tplc="18090005" w:tentative="1">
      <w:start w:val="1"/>
      <w:numFmt w:val="bullet"/>
      <w:lvlText w:val=""/>
      <w:lvlJc w:val="left"/>
      <w:pPr>
        <w:ind w:left="7821" w:hanging="360"/>
      </w:pPr>
      <w:rPr>
        <w:rFonts w:ascii="Wingdings" w:hAnsi="Wingdings" w:hint="default"/>
      </w:rPr>
    </w:lvl>
  </w:abstractNum>
  <w:abstractNum w:abstractNumId="1" w15:restartNumberingAfterBreak="0">
    <w:nsid w:val="0C750EDD"/>
    <w:multiLevelType w:val="hybridMultilevel"/>
    <w:tmpl w:val="54B0626A"/>
    <w:lvl w:ilvl="0" w:tplc="14F2E6AE">
      <w:start w:val="1"/>
      <w:numFmt w:val="bullet"/>
      <w:pStyle w:val="MBullet1"/>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CB708D7"/>
    <w:multiLevelType w:val="hybridMultilevel"/>
    <w:tmpl w:val="0C9648AA"/>
    <w:lvl w:ilvl="0" w:tplc="F250AA4C">
      <w:start w:val="1"/>
      <w:numFmt w:val="lowerLetter"/>
      <w:pStyle w:val="MNumaunlinked"/>
      <w:lvlText w:val="(%1)"/>
      <w:lvlJc w:val="left"/>
      <w:pPr>
        <w:ind w:left="720" w:hanging="360"/>
      </w:pPr>
      <w:rPr>
        <w:rFonts w:ascii="Arial" w:hAnsi="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087F81"/>
    <w:multiLevelType w:val="multilevel"/>
    <w:tmpl w:val="0A9C5D64"/>
    <w:lvl w:ilvl="0">
      <w:start w:val="1"/>
      <w:numFmt w:val="decimal"/>
      <w:pStyle w:val="MLev1"/>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pStyle w:val="MLev2"/>
      <w:lvlText w:val="%1.%2"/>
      <w:lvlJc w:val="left"/>
      <w:pPr>
        <w:tabs>
          <w:tab w:val="num" w:pos="720"/>
        </w:tabs>
        <w:ind w:left="720" w:hanging="720"/>
      </w:pPr>
      <w:rPr>
        <w:rFonts w:ascii="Arial" w:hAnsi="Arial" w:hint="default"/>
        <w:b w:val="0"/>
        <w:i w:val="0"/>
        <w:sz w:val="22"/>
        <w:szCs w:val="22"/>
      </w:rPr>
    </w:lvl>
    <w:lvl w:ilvl="2">
      <w:start w:val="1"/>
      <w:numFmt w:val="decimal"/>
      <w:pStyle w:val="MLev3"/>
      <w:lvlText w:val="%1.%2.%3"/>
      <w:lvlJc w:val="left"/>
      <w:pPr>
        <w:tabs>
          <w:tab w:val="num" w:pos="1728"/>
        </w:tabs>
        <w:ind w:left="1728" w:hanging="1008"/>
      </w:pPr>
      <w:rPr>
        <w:rFonts w:ascii="Arial" w:hAnsi="Arial" w:hint="default"/>
        <w:b w:val="0"/>
        <w:i w:val="0"/>
        <w:sz w:val="22"/>
        <w:szCs w:val="22"/>
      </w:rPr>
    </w:lvl>
    <w:lvl w:ilvl="3">
      <w:start w:val="1"/>
      <w:numFmt w:val="lowerLetter"/>
      <w:lvlText w:val="(%4)"/>
      <w:lvlJc w:val="left"/>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Lev5"/>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4" w15:restartNumberingAfterBreak="0">
    <w:nsid w:val="16C820F1"/>
    <w:multiLevelType w:val="hybridMultilevel"/>
    <w:tmpl w:val="0DCC9FC0"/>
    <w:lvl w:ilvl="0" w:tplc="18090017">
      <w:start w:val="1"/>
      <w:numFmt w:val="lowerLetter"/>
      <w:lvlText w:val="%1)"/>
      <w:lvlJc w:val="left"/>
      <w:pPr>
        <w:ind w:left="1496" w:hanging="360"/>
      </w:pPr>
    </w:lvl>
    <w:lvl w:ilvl="1" w:tplc="18090019" w:tentative="1">
      <w:start w:val="1"/>
      <w:numFmt w:val="lowerLetter"/>
      <w:lvlText w:val="%2."/>
      <w:lvlJc w:val="left"/>
      <w:pPr>
        <w:ind w:left="2216" w:hanging="360"/>
      </w:pPr>
    </w:lvl>
    <w:lvl w:ilvl="2" w:tplc="1809001B" w:tentative="1">
      <w:start w:val="1"/>
      <w:numFmt w:val="lowerRoman"/>
      <w:lvlText w:val="%3."/>
      <w:lvlJc w:val="right"/>
      <w:pPr>
        <w:ind w:left="2936" w:hanging="180"/>
      </w:pPr>
    </w:lvl>
    <w:lvl w:ilvl="3" w:tplc="1809000F" w:tentative="1">
      <w:start w:val="1"/>
      <w:numFmt w:val="decimal"/>
      <w:lvlText w:val="%4."/>
      <w:lvlJc w:val="left"/>
      <w:pPr>
        <w:ind w:left="3656" w:hanging="360"/>
      </w:pPr>
    </w:lvl>
    <w:lvl w:ilvl="4" w:tplc="18090019" w:tentative="1">
      <w:start w:val="1"/>
      <w:numFmt w:val="lowerLetter"/>
      <w:lvlText w:val="%5."/>
      <w:lvlJc w:val="left"/>
      <w:pPr>
        <w:ind w:left="4376" w:hanging="360"/>
      </w:pPr>
    </w:lvl>
    <w:lvl w:ilvl="5" w:tplc="1809001B" w:tentative="1">
      <w:start w:val="1"/>
      <w:numFmt w:val="lowerRoman"/>
      <w:lvlText w:val="%6."/>
      <w:lvlJc w:val="right"/>
      <w:pPr>
        <w:ind w:left="5096" w:hanging="180"/>
      </w:pPr>
    </w:lvl>
    <w:lvl w:ilvl="6" w:tplc="1809000F" w:tentative="1">
      <w:start w:val="1"/>
      <w:numFmt w:val="decimal"/>
      <w:lvlText w:val="%7."/>
      <w:lvlJc w:val="left"/>
      <w:pPr>
        <w:ind w:left="5816" w:hanging="360"/>
      </w:pPr>
    </w:lvl>
    <w:lvl w:ilvl="7" w:tplc="18090019" w:tentative="1">
      <w:start w:val="1"/>
      <w:numFmt w:val="lowerLetter"/>
      <w:lvlText w:val="%8."/>
      <w:lvlJc w:val="left"/>
      <w:pPr>
        <w:ind w:left="6536" w:hanging="360"/>
      </w:pPr>
    </w:lvl>
    <w:lvl w:ilvl="8" w:tplc="1809001B" w:tentative="1">
      <w:start w:val="1"/>
      <w:numFmt w:val="lowerRoman"/>
      <w:lvlText w:val="%9."/>
      <w:lvlJc w:val="right"/>
      <w:pPr>
        <w:ind w:left="7256" w:hanging="180"/>
      </w:pPr>
    </w:lvl>
  </w:abstractNum>
  <w:abstractNum w:abstractNumId="5" w15:restartNumberingAfterBreak="0">
    <w:nsid w:val="172E048A"/>
    <w:multiLevelType w:val="hybridMultilevel"/>
    <w:tmpl w:val="5E5AFAB2"/>
    <w:lvl w:ilvl="0" w:tplc="AE1C181C">
      <w:start w:val="1"/>
      <w:numFmt w:val="decimal"/>
      <w:pStyle w:val="MNum1unlinked"/>
      <w:lvlText w:val="%1."/>
      <w:lvlJc w:val="left"/>
      <w:pPr>
        <w:ind w:left="720" w:hanging="360"/>
      </w:pPr>
      <w:rPr>
        <w:rFonts w:ascii="Arial" w:hAnsi="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22E6ADF"/>
    <w:multiLevelType w:val="multilevel"/>
    <w:tmpl w:val="C8A856A0"/>
    <w:lvl w:ilvl="0">
      <w:start w:val="1"/>
      <w:numFmt w:val="decimal"/>
      <w:pStyle w:val="MSchLev1"/>
      <w:lvlText w:val="%1."/>
      <w:lvlJc w:val="left"/>
      <w:pPr>
        <w:ind w:left="720" w:hanging="720"/>
      </w:pPr>
      <w:rPr>
        <w:rFonts w:ascii="Arial" w:hAnsi="Arial" w:hint="default"/>
        <w:snapToGrid/>
        <w:sz w:val="22"/>
        <w:szCs w:val="24"/>
      </w:rPr>
    </w:lvl>
    <w:lvl w:ilvl="1">
      <w:start w:val="1"/>
      <w:numFmt w:val="decimal"/>
      <w:pStyle w:val="MSchLev2"/>
      <w:lvlText w:val="%1.%2"/>
      <w:lvlJc w:val="left"/>
      <w:pPr>
        <w:ind w:left="720" w:hanging="720"/>
      </w:pPr>
      <w:rPr>
        <w:rFonts w:hint="default"/>
        <w:b w:val="0"/>
      </w:rPr>
    </w:lvl>
    <w:lvl w:ilvl="2">
      <w:start w:val="1"/>
      <w:numFmt w:val="decimal"/>
      <w:pStyle w:val="MSchLev3"/>
      <w:lvlText w:val="%1.%2.%3."/>
      <w:lvlJc w:val="left"/>
      <w:pPr>
        <w:ind w:left="2002" w:hanging="1009"/>
      </w:pPr>
      <w:rPr>
        <w:rFonts w:hint="default"/>
        <w:i w:val="0"/>
      </w:rPr>
    </w:lvl>
    <w:lvl w:ilvl="3">
      <w:start w:val="1"/>
      <w:numFmt w:val="lowerLetter"/>
      <w:pStyle w:val="MSchLev4"/>
      <w:lvlText w:val="(%4)"/>
      <w:lvlJc w:val="left"/>
      <w:pPr>
        <w:ind w:left="2449" w:hanging="720"/>
      </w:pPr>
      <w:rPr>
        <w:rFonts w:hint="default"/>
      </w:rPr>
    </w:lvl>
    <w:lvl w:ilvl="4">
      <w:start w:val="1"/>
      <w:numFmt w:val="lowerRoman"/>
      <w:pStyle w:val="MSchLev5"/>
      <w:lvlText w:val="(%5)"/>
      <w:lvlJc w:val="left"/>
      <w:pPr>
        <w:ind w:left="3170" w:hanging="721"/>
      </w:pPr>
      <w:rPr>
        <w:rFonts w:ascii="Arial" w:hAnsi="Arial" w:hint="default"/>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BE813F7"/>
    <w:multiLevelType w:val="hybridMultilevel"/>
    <w:tmpl w:val="D6144FD0"/>
    <w:lvl w:ilvl="0" w:tplc="4FE47036">
      <w:start w:val="1"/>
      <w:numFmt w:val="decimal"/>
      <w:pStyle w:val="MNum1unlinked0"/>
      <w:lvlText w:val="%1."/>
      <w:lvlJc w:val="left"/>
      <w:pPr>
        <w:ind w:left="720" w:hanging="360"/>
      </w:pPr>
      <w:rPr>
        <w:rFonts w:ascii="Arial" w:hAnsi="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DDA1D52"/>
    <w:multiLevelType w:val="hybridMultilevel"/>
    <w:tmpl w:val="150E2AE6"/>
    <w:lvl w:ilvl="0" w:tplc="54B41050">
      <w:start w:val="1"/>
      <w:numFmt w:val="upperLetter"/>
      <w:pStyle w:val="MNumAunlinked0"/>
      <w:lvlText w:val="%1."/>
      <w:lvlJc w:val="left"/>
      <w:pPr>
        <w:ind w:left="720" w:hanging="360"/>
      </w:pPr>
      <w:rPr>
        <w:rFonts w:ascii="Arial" w:hAnsi="Arial" w:hint="default"/>
        <w:b w:val="0"/>
        <w:i w:val="0"/>
        <w:sz w:val="22"/>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EBB4AD9"/>
    <w:multiLevelType w:val="hybridMultilevel"/>
    <w:tmpl w:val="EA52D2F8"/>
    <w:lvl w:ilvl="0" w:tplc="1DE06420">
      <w:start w:val="1"/>
      <w:numFmt w:val="lowerRoman"/>
      <w:pStyle w:val="MNumiunlinked"/>
      <w:lvlText w:val="(%1)"/>
      <w:lvlJc w:val="left"/>
      <w:pPr>
        <w:ind w:left="720" w:hanging="360"/>
      </w:pPr>
      <w:rPr>
        <w:rFonts w:ascii="Arial" w:hAnsi="Arial" w:hint="default"/>
        <w:sz w:val="22"/>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F45A49"/>
    <w:multiLevelType w:val="multilevel"/>
    <w:tmpl w:val="6414AB8E"/>
    <w:lvl w:ilvl="0">
      <w:start w:val="1"/>
      <w:numFmt w:val="none"/>
      <w:suff w:val="nothing"/>
      <w:lvlText w:val="%1"/>
      <w:lvlJc w:val="left"/>
      <w:pPr>
        <w:ind w:left="0" w:firstLine="0"/>
      </w:pPr>
    </w:lvl>
    <w:lvl w:ilvl="1">
      <w:start w:val="1"/>
      <w:numFmt w:val="decimal"/>
      <w:pStyle w:val="FootnoteText"/>
      <w:lvlText w:val="%2"/>
      <w:lvlJc w:val="left"/>
      <w:pPr>
        <w:tabs>
          <w:tab w:val="num" w:pos="720"/>
        </w:tabs>
        <w:ind w:left="720" w:hanging="720"/>
      </w:pPr>
    </w:lvl>
    <w:lvl w:ilvl="2">
      <w:start w:val="1"/>
      <w:numFmt w:val="decimal"/>
      <w:pStyle w:val="Default"/>
      <w:lvlText w:val="%2.%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lowerLetter"/>
      <w:lvlText w:val="%8."/>
      <w:lvlJc w:val="left"/>
      <w:pPr>
        <w:tabs>
          <w:tab w:val="num" w:pos="4320"/>
        </w:tabs>
        <w:ind w:left="4320" w:hanging="720"/>
      </w:pPr>
    </w:lvl>
    <w:lvl w:ilvl="8">
      <w:start w:val="1"/>
      <w:numFmt w:val="lowerRoman"/>
      <w:lvlText w:val="%9."/>
      <w:lvlJc w:val="left"/>
      <w:pPr>
        <w:tabs>
          <w:tab w:val="num" w:pos="5040"/>
        </w:tabs>
        <w:ind w:left="5040" w:hanging="720"/>
      </w:pPr>
    </w:lvl>
  </w:abstractNum>
  <w:abstractNum w:abstractNumId="11" w15:restartNumberingAfterBreak="0">
    <w:nsid w:val="432931F2"/>
    <w:multiLevelType w:val="multilevel"/>
    <w:tmpl w:val="2BB656E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60"/>
        </w:tabs>
        <w:ind w:left="860" w:hanging="576"/>
      </w:pPr>
      <w:rPr>
        <w:rFonts w:ascii="Arial" w:hAnsi="Arial" w:cs="Arial" w:hint="default"/>
        <w:b w:val="0"/>
        <w:sz w:val="22"/>
      </w:rPr>
    </w:lvl>
    <w:lvl w:ilvl="2">
      <w:start w:val="1"/>
      <w:numFmt w:val="decimal"/>
      <w:lvlText w:val="%1.%2.%3"/>
      <w:lvlJc w:val="left"/>
      <w:pPr>
        <w:tabs>
          <w:tab w:val="num" w:pos="1800"/>
        </w:tabs>
        <w:ind w:left="1800" w:hanging="720"/>
      </w:pPr>
      <w:rPr>
        <w:rFonts w:hint="default"/>
        <w:b w:val="0"/>
        <w:i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7D042AC"/>
    <w:multiLevelType w:val="multilevel"/>
    <w:tmpl w:val="33CEED74"/>
    <w:name w:val="Schedules Scheme A"/>
    <w:lvl w:ilvl="0">
      <w:start w:val="1"/>
      <w:numFmt w:val="decimal"/>
      <w:lvlText w:val="1.%1"/>
      <w:lvlJc w:val="left"/>
      <w:pPr>
        <w:tabs>
          <w:tab w:val="num" w:pos="720"/>
        </w:tabs>
        <w:ind w:left="720" w:hanging="720"/>
      </w:pPr>
      <w:rPr>
        <w:rFonts w:hint="default"/>
      </w:rPr>
    </w:lvl>
    <w:lvl w:ilvl="1">
      <w:start w:val="1"/>
      <w:numFmt w:val="none"/>
      <w:lvlText w:val="2.2"/>
      <w:lvlJc w:val="left"/>
      <w:pPr>
        <w:tabs>
          <w:tab w:val="num" w:pos="720"/>
        </w:tabs>
        <w:ind w:left="720" w:hanging="720"/>
      </w:pPr>
      <w:rPr>
        <w:rFonts w:hint="default"/>
      </w:rPr>
    </w:lvl>
    <w:lvl w:ilvl="2">
      <w:start w:val="1"/>
      <w:numFmt w:val="none"/>
      <w:lvlText w:val="1.3"/>
      <w:lvlJc w:val="left"/>
      <w:pPr>
        <w:tabs>
          <w:tab w:val="num" w:pos="720"/>
        </w:tabs>
        <w:ind w:left="720" w:hanging="720"/>
      </w:pPr>
      <w:rPr>
        <w:rFonts w:hint="default"/>
      </w:rPr>
    </w:lvl>
    <w:lvl w:ilvl="3">
      <w:numFmt w:val="none"/>
      <w:lvlText w:val="1.4"/>
      <w:lvlJc w:val="left"/>
      <w:pPr>
        <w:tabs>
          <w:tab w:val="num" w:pos="720"/>
        </w:tabs>
        <w:ind w:left="720" w:hanging="720"/>
      </w:pPr>
      <w:rPr>
        <w:rFonts w:hint="default"/>
      </w:rPr>
    </w:lvl>
    <w:lvl w:ilvl="4">
      <w:start w:val="1"/>
      <w:numFmt w:val="none"/>
      <w:lvlText w:val="1.5"/>
      <w:lvlJc w:val="left"/>
      <w:pPr>
        <w:tabs>
          <w:tab w:val="num" w:pos="720"/>
        </w:tabs>
        <w:ind w:left="720" w:hanging="720"/>
      </w:pPr>
      <w:rPr>
        <w:rFonts w:hint="default"/>
      </w:rPr>
    </w:lvl>
    <w:lvl w:ilvl="5">
      <w:start w:val="1"/>
      <w:numFmt w:val="decimal"/>
      <w:lvlText w:val="%6%11.6"/>
      <w:lvlJc w:val="left"/>
      <w:pPr>
        <w:tabs>
          <w:tab w:val="num" w:pos="4320"/>
        </w:tabs>
        <w:ind w:left="2736" w:hanging="936"/>
      </w:pPr>
      <w:rPr>
        <w:rFonts w:hint="default"/>
      </w:rPr>
    </w:lvl>
    <w:lvl w:ilvl="6">
      <w:start w:val="1"/>
      <w:numFmt w:val="decimal"/>
      <w:lvlText w:val="%11.7"/>
      <w:lvlJc w:val="left"/>
      <w:pPr>
        <w:tabs>
          <w:tab w:val="num" w:pos="5040"/>
        </w:tabs>
        <w:ind w:left="3240" w:hanging="1080"/>
      </w:pPr>
      <w:rPr>
        <w:rFonts w:hint="default"/>
      </w:rPr>
    </w:lvl>
    <w:lvl w:ilvl="7">
      <w:start w:val="1"/>
      <w:numFmt w:val="decimal"/>
      <w:lvlText w:val="%11.8"/>
      <w:lvlJc w:val="left"/>
      <w:pPr>
        <w:tabs>
          <w:tab w:val="num" w:pos="5760"/>
        </w:tabs>
        <w:ind w:left="3744" w:hanging="1224"/>
      </w:pPr>
      <w:rPr>
        <w:rFonts w:hint="default"/>
      </w:rPr>
    </w:lvl>
    <w:lvl w:ilvl="8">
      <w:start w:val="1"/>
      <w:numFmt w:val="decimal"/>
      <w:lvlText w:val="%11.9"/>
      <w:lvlJc w:val="left"/>
      <w:pPr>
        <w:tabs>
          <w:tab w:val="num" w:pos="6480"/>
        </w:tabs>
        <w:ind w:left="4320" w:hanging="1440"/>
      </w:pPr>
      <w:rPr>
        <w:rFonts w:hint="default"/>
      </w:rPr>
    </w:lvl>
  </w:abstractNum>
  <w:abstractNum w:abstractNumId="13" w15:restartNumberingAfterBreak="0">
    <w:nsid w:val="4A671630"/>
    <w:multiLevelType w:val="hybridMultilevel"/>
    <w:tmpl w:val="3A7AA4BA"/>
    <w:lvl w:ilvl="0" w:tplc="73946136">
      <w:start w:val="1"/>
      <w:numFmt w:val="decimal"/>
      <w:pStyle w:val="MSchedule"/>
      <w:lvlText w:val="SCHEDULE %1"/>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8475956"/>
    <w:multiLevelType w:val="hybridMultilevel"/>
    <w:tmpl w:val="8B5844CA"/>
    <w:lvl w:ilvl="0" w:tplc="52A05492">
      <w:start w:val="1"/>
      <w:numFmt w:val="bullet"/>
      <w:pStyle w:val="MBullet2"/>
      <w:lvlText w:val=""/>
      <w:lvlJc w:val="left"/>
      <w:pPr>
        <w:ind w:left="1080" w:hanging="360"/>
      </w:pPr>
      <w:rPr>
        <w:rFonts w:ascii="Symbol" w:hAnsi="Symbol" w:hint="default"/>
      </w:rPr>
    </w:lvl>
    <w:lvl w:ilvl="1" w:tplc="18090003">
      <w:start w:val="10"/>
      <w:numFmt w:val="bullet"/>
      <w:lvlText w:val="•"/>
      <w:lvlJc w:val="left"/>
      <w:pPr>
        <w:ind w:left="2160" w:hanging="720"/>
      </w:pPr>
      <w:rPr>
        <w:rFonts w:ascii="Arial" w:eastAsia="Arial" w:hAnsi="Arial" w:cs="Aria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5A1354DE"/>
    <w:multiLevelType w:val="hybridMultilevel"/>
    <w:tmpl w:val="9232F882"/>
    <w:name w:val="Scheme A"/>
    <w:lvl w:ilvl="0" w:tplc="BCE4F272">
      <w:start w:val="1"/>
      <w:numFmt w:val="lowerLetter"/>
      <w:lvlText w:val="(%1)"/>
      <w:lvlJc w:val="left"/>
      <w:pPr>
        <w:tabs>
          <w:tab w:val="num" w:pos="2880"/>
        </w:tabs>
        <w:ind w:left="2880" w:hanging="360"/>
      </w:pPr>
    </w:lvl>
    <w:lvl w:ilvl="1" w:tplc="AF944A26">
      <w:start w:val="1"/>
      <w:numFmt w:val="lowerLetter"/>
      <w:lvlText w:val="%2."/>
      <w:lvlJc w:val="left"/>
      <w:pPr>
        <w:tabs>
          <w:tab w:val="num" w:pos="3600"/>
        </w:tabs>
        <w:ind w:left="3600" w:hanging="360"/>
      </w:pPr>
    </w:lvl>
    <w:lvl w:ilvl="2" w:tplc="199A8254">
      <w:start w:val="1"/>
      <w:numFmt w:val="decimal"/>
      <w:lvlText w:val="%3."/>
      <w:lvlJc w:val="left"/>
      <w:pPr>
        <w:tabs>
          <w:tab w:val="num" w:pos="3600"/>
        </w:tabs>
        <w:ind w:left="3600" w:hanging="360"/>
      </w:pPr>
    </w:lvl>
    <w:lvl w:ilvl="3" w:tplc="6B900916">
      <w:start w:val="1"/>
      <w:numFmt w:val="decimal"/>
      <w:lvlText w:val="%4."/>
      <w:lvlJc w:val="left"/>
      <w:pPr>
        <w:tabs>
          <w:tab w:val="num" w:pos="4320"/>
        </w:tabs>
        <w:ind w:left="4320" w:hanging="360"/>
      </w:pPr>
    </w:lvl>
    <w:lvl w:ilvl="4" w:tplc="13D2C346">
      <w:start w:val="1"/>
      <w:numFmt w:val="decimal"/>
      <w:lvlText w:val="%5."/>
      <w:lvlJc w:val="left"/>
      <w:pPr>
        <w:tabs>
          <w:tab w:val="num" w:pos="5040"/>
        </w:tabs>
        <w:ind w:left="5040" w:hanging="360"/>
      </w:pPr>
    </w:lvl>
    <w:lvl w:ilvl="5" w:tplc="FA32EC52">
      <w:start w:val="1"/>
      <w:numFmt w:val="decimal"/>
      <w:lvlText w:val="%6."/>
      <w:lvlJc w:val="left"/>
      <w:pPr>
        <w:tabs>
          <w:tab w:val="num" w:pos="5760"/>
        </w:tabs>
        <w:ind w:left="5760" w:hanging="360"/>
      </w:pPr>
    </w:lvl>
    <w:lvl w:ilvl="6" w:tplc="9EEC69BA">
      <w:start w:val="1"/>
      <w:numFmt w:val="decimal"/>
      <w:lvlText w:val="%7."/>
      <w:lvlJc w:val="left"/>
      <w:pPr>
        <w:tabs>
          <w:tab w:val="num" w:pos="6480"/>
        </w:tabs>
        <w:ind w:left="6480" w:hanging="360"/>
      </w:pPr>
    </w:lvl>
    <w:lvl w:ilvl="7" w:tplc="6AF6C150">
      <w:start w:val="1"/>
      <w:numFmt w:val="decimal"/>
      <w:lvlText w:val="%8."/>
      <w:lvlJc w:val="left"/>
      <w:pPr>
        <w:tabs>
          <w:tab w:val="num" w:pos="7200"/>
        </w:tabs>
        <w:ind w:left="7200" w:hanging="360"/>
      </w:pPr>
    </w:lvl>
    <w:lvl w:ilvl="8" w:tplc="CCC8994C">
      <w:start w:val="1"/>
      <w:numFmt w:val="decimal"/>
      <w:lvlText w:val="%9."/>
      <w:lvlJc w:val="left"/>
      <w:pPr>
        <w:tabs>
          <w:tab w:val="num" w:pos="7920"/>
        </w:tabs>
        <w:ind w:left="7920" w:hanging="360"/>
      </w:pPr>
    </w:lvl>
  </w:abstractNum>
  <w:abstractNum w:abstractNumId="16" w15:restartNumberingAfterBreak="0">
    <w:nsid w:val="5B04699C"/>
    <w:multiLevelType w:val="hybridMultilevel"/>
    <w:tmpl w:val="06228FA2"/>
    <w:lvl w:ilvl="0" w:tplc="CB40E8D2">
      <w:start w:val="1"/>
      <w:numFmt w:val="lowerRoman"/>
      <w:pStyle w:val="MSectioni"/>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F7E2AB8"/>
    <w:multiLevelType w:val="multilevel"/>
    <w:tmpl w:val="1224345C"/>
    <w:lvl w:ilvl="0">
      <w:start w:val="1"/>
      <w:numFmt w:val="decimal"/>
      <w:pStyle w:val="MTableLev1"/>
      <w:lvlText w:val="%1."/>
      <w:lvlJc w:val="left"/>
      <w:pPr>
        <w:tabs>
          <w:tab w:val="num" w:pos="567"/>
        </w:tabs>
        <w:ind w:left="567" w:hanging="567"/>
      </w:pPr>
      <w:rPr>
        <w:rFonts w:ascii="Arial" w:hAnsi="Arial" w:hint="default"/>
        <w:caps w:val="0"/>
        <w:sz w:val="22"/>
      </w:rPr>
    </w:lvl>
    <w:lvl w:ilvl="1">
      <w:start w:val="1"/>
      <w:numFmt w:val="decimal"/>
      <w:pStyle w:val="MTableLev2"/>
      <w:lvlText w:val="%1.%2."/>
      <w:lvlJc w:val="left"/>
      <w:pPr>
        <w:tabs>
          <w:tab w:val="num" w:pos="709"/>
        </w:tabs>
        <w:ind w:left="709" w:hanging="709"/>
      </w:pPr>
      <w:rPr>
        <w:rFonts w:ascii="Arial" w:hAnsi="Arial" w:hint="default"/>
        <w:sz w:val="22"/>
      </w:rPr>
    </w:lvl>
    <w:lvl w:ilvl="2">
      <w:start w:val="1"/>
      <w:numFmt w:val="decimal"/>
      <w:pStyle w:val="MTableLev3"/>
      <w:lvlText w:val="%1.%2.%3."/>
      <w:lvlJc w:val="right"/>
      <w:pPr>
        <w:tabs>
          <w:tab w:val="num" w:pos="851"/>
        </w:tabs>
        <w:ind w:left="284" w:firstLine="283"/>
      </w:pPr>
      <w:rPr>
        <w:rFonts w:ascii="Arial" w:hAnsi="Arial" w:hint="default"/>
        <w:sz w:val="22"/>
      </w:rPr>
    </w:lvl>
    <w:lvl w:ilvl="3">
      <w:start w:val="1"/>
      <w:numFmt w:val="lowerLetter"/>
      <w:pStyle w:val="MTableLev4"/>
      <w:lvlText w:val="(%4)"/>
      <w:lvlJc w:val="left"/>
      <w:pPr>
        <w:tabs>
          <w:tab w:val="num" w:pos="425"/>
        </w:tabs>
        <w:ind w:left="425" w:hanging="425"/>
      </w:pPr>
      <w:rPr>
        <w:rFonts w:ascii="Arial" w:hAnsi="Arial" w:hint="default"/>
        <w:caps w:val="0"/>
        <w:sz w:val="22"/>
      </w:rPr>
    </w:lvl>
    <w:lvl w:ilvl="4">
      <w:start w:val="1"/>
      <w:numFmt w:val="lowerRoman"/>
      <w:lvlText w:val="(%5)"/>
      <w:lvlJc w:val="left"/>
      <w:pPr>
        <w:tabs>
          <w:tab w:val="num" w:pos="425"/>
        </w:tabs>
        <w:ind w:left="425" w:hanging="425"/>
      </w:pPr>
      <w:rPr>
        <w:rFonts w:ascii="Arial" w:hAnsi="Arial"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49276FA"/>
    <w:multiLevelType w:val="hybridMultilevel"/>
    <w:tmpl w:val="F87E82E2"/>
    <w:lvl w:ilvl="0" w:tplc="49B8A078">
      <w:start w:val="1"/>
      <w:numFmt w:val="lowerRoman"/>
      <w:pStyle w:val="MTableLevi"/>
      <w:lvlText w:val="(%1)"/>
      <w:lvlJc w:val="left"/>
      <w:pPr>
        <w:ind w:left="720" w:hanging="360"/>
      </w:pPr>
      <w:rPr>
        <w:rFonts w:ascii="Arial" w:hAnsi="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56B798A"/>
    <w:multiLevelType w:val="multilevel"/>
    <w:tmpl w:val="1AF6A024"/>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upperLetter"/>
      <w:pStyle w:val="MLev4"/>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20" w15:restartNumberingAfterBreak="0">
    <w:nsid w:val="67AB6799"/>
    <w:multiLevelType w:val="multilevel"/>
    <w:tmpl w:val="66BCB756"/>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upperLetter"/>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21" w15:restartNumberingAfterBreak="0">
    <w:nsid w:val="6A14533F"/>
    <w:multiLevelType w:val="hybridMultilevel"/>
    <w:tmpl w:val="A788A294"/>
    <w:lvl w:ilvl="0" w:tplc="010A5DFA">
      <w:start w:val="1"/>
      <w:numFmt w:val="decimal"/>
      <w:pStyle w:val="MAppendix"/>
      <w:lvlText w:val="Appendix %1 : "/>
      <w:lvlJc w:val="left"/>
      <w:pPr>
        <w:ind w:left="1080" w:hanging="360"/>
      </w:pPr>
      <w:rPr>
        <w:rFonts w:ascii="Arial" w:hAnsi="Arial" w:hint="default"/>
        <w:sz w:val="2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734F633A"/>
    <w:multiLevelType w:val="hybridMultilevel"/>
    <w:tmpl w:val="3ABEE56A"/>
    <w:lvl w:ilvl="0" w:tplc="D1C636A6">
      <w:start w:val="1"/>
      <w:numFmt w:val="upperLetter"/>
      <w:pStyle w:val="MSectionA"/>
      <w:lvlText w:val="Section %1 : "/>
      <w:lvlJc w:val="left"/>
      <w:pPr>
        <w:ind w:left="360" w:hanging="360"/>
      </w:pPr>
      <w:rPr>
        <w:rFonts w:ascii="Arial" w:hAnsi="Arial" w:hint="default"/>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503616953">
    <w:abstractNumId w:val="11"/>
  </w:num>
  <w:num w:numId="2" w16cid:durableId="1366953071">
    <w:abstractNumId w:val="10"/>
  </w:num>
  <w:num w:numId="3" w16cid:durableId="324626948">
    <w:abstractNumId w:val="13"/>
  </w:num>
  <w:num w:numId="4" w16cid:durableId="143089643">
    <w:abstractNumId w:val="21"/>
  </w:num>
  <w:num w:numId="5" w16cid:durableId="1302074534">
    <w:abstractNumId w:val="5"/>
  </w:num>
  <w:num w:numId="6" w16cid:durableId="1314145626">
    <w:abstractNumId w:val="2"/>
  </w:num>
  <w:num w:numId="7" w16cid:durableId="1230505879">
    <w:abstractNumId w:val="9"/>
  </w:num>
  <w:num w:numId="8" w16cid:durableId="1900826491">
    <w:abstractNumId w:val="1"/>
  </w:num>
  <w:num w:numId="9" w16cid:durableId="1127436089">
    <w:abstractNumId w:val="14"/>
  </w:num>
  <w:num w:numId="10" w16cid:durableId="831337920">
    <w:abstractNumId w:val="0"/>
  </w:num>
  <w:num w:numId="11" w16cid:durableId="1709601723">
    <w:abstractNumId w:val="3"/>
  </w:num>
  <w:num w:numId="12" w16cid:durableId="1941524853">
    <w:abstractNumId w:val="7"/>
  </w:num>
  <w:num w:numId="13" w16cid:durableId="2107379326">
    <w:abstractNumId w:val="8"/>
  </w:num>
  <w:num w:numId="14" w16cid:durableId="1751389486">
    <w:abstractNumId w:val="6"/>
  </w:num>
  <w:num w:numId="15" w16cid:durableId="571240617">
    <w:abstractNumId w:val="16"/>
  </w:num>
  <w:num w:numId="16" w16cid:durableId="1574000064">
    <w:abstractNumId w:val="22"/>
  </w:num>
  <w:num w:numId="17" w16cid:durableId="1429891025">
    <w:abstractNumId w:val="18"/>
  </w:num>
  <w:num w:numId="18" w16cid:durableId="1190878308">
    <w:abstractNumId w:val="17"/>
  </w:num>
  <w:num w:numId="19" w16cid:durableId="198976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1836184">
    <w:abstractNumId w:val="20"/>
  </w:num>
  <w:num w:numId="21" w16cid:durableId="1220436869">
    <w:abstractNumId w:val="19"/>
  </w:num>
  <w:num w:numId="22" w16cid:durableId="10498447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4108424">
    <w:abstractNumId w:val="19"/>
  </w:num>
  <w:num w:numId="24" w16cid:durableId="18740764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7305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7593827">
    <w:abstractNumId w:val="4"/>
  </w:num>
  <w:num w:numId="27" w16cid:durableId="1997951166">
    <w:abstractNumId w:val="3"/>
  </w:num>
  <w:num w:numId="28" w16cid:durableId="879703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36319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 w:val="DOCUMENT"/>
  </w:docVars>
  <w:rsids>
    <w:rsidRoot w:val="001278F0"/>
    <w:rsid w:val="000000D0"/>
    <w:rsid w:val="00002BD7"/>
    <w:rsid w:val="0000357E"/>
    <w:rsid w:val="00003825"/>
    <w:rsid w:val="0000384D"/>
    <w:rsid w:val="00004A40"/>
    <w:rsid w:val="0000591E"/>
    <w:rsid w:val="000063D8"/>
    <w:rsid w:val="00006717"/>
    <w:rsid w:val="00006E01"/>
    <w:rsid w:val="00010205"/>
    <w:rsid w:val="00010FC5"/>
    <w:rsid w:val="000128A5"/>
    <w:rsid w:val="00012CB4"/>
    <w:rsid w:val="00012D47"/>
    <w:rsid w:val="000145D1"/>
    <w:rsid w:val="00014D7D"/>
    <w:rsid w:val="0001581A"/>
    <w:rsid w:val="000160BA"/>
    <w:rsid w:val="00020920"/>
    <w:rsid w:val="0002112B"/>
    <w:rsid w:val="000218DA"/>
    <w:rsid w:val="00022509"/>
    <w:rsid w:val="0002330D"/>
    <w:rsid w:val="00023F74"/>
    <w:rsid w:val="00024A01"/>
    <w:rsid w:val="0002527B"/>
    <w:rsid w:val="000259D1"/>
    <w:rsid w:val="00026A40"/>
    <w:rsid w:val="00030A77"/>
    <w:rsid w:val="00030D80"/>
    <w:rsid w:val="00030DB0"/>
    <w:rsid w:val="0003154F"/>
    <w:rsid w:val="000334D9"/>
    <w:rsid w:val="000371C5"/>
    <w:rsid w:val="00037F10"/>
    <w:rsid w:val="00040E09"/>
    <w:rsid w:val="00041F19"/>
    <w:rsid w:val="000422A2"/>
    <w:rsid w:val="00042FF5"/>
    <w:rsid w:val="00043878"/>
    <w:rsid w:val="00045930"/>
    <w:rsid w:val="00045AB6"/>
    <w:rsid w:val="000464AC"/>
    <w:rsid w:val="00046627"/>
    <w:rsid w:val="00050300"/>
    <w:rsid w:val="0005140B"/>
    <w:rsid w:val="00051775"/>
    <w:rsid w:val="0005273F"/>
    <w:rsid w:val="00061297"/>
    <w:rsid w:val="00061300"/>
    <w:rsid w:val="00061C1C"/>
    <w:rsid w:val="00062AF7"/>
    <w:rsid w:val="000672DE"/>
    <w:rsid w:val="00070355"/>
    <w:rsid w:val="00071ABA"/>
    <w:rsid w:val="000734D1"/>
    <w:rsid w:val="00073763"/>
    <w:rsid w:val="000741B5"/>
    <w:rsid w:val="00075802"/>
    <w:rsid w:val="00076BB1"/>
    <w:rsid w:val="0007749D"/>
    <w:rsid w:val="00077944"/>
    <w:rsid w:val="00077A5E"/>
    <w:rsid w:val="000807ED"/>
    <w:rsid w:val="0008225B"/>
    <w:rsid w:val="000822AD"/>
    <w:rsid w:val="000830C2"/>
    <w:rsid w:val="0008326A"/>
    <w:rsid w:val="00085689"/>
    <w:rsid w:val="00085A7E"/>
    <w:rsid w:val="00085D17"/>
    <w:rsid w:val="00086041"/>
    <w:rsid w:val="000874EE"/>
    <w:rsid w:val="00087F25"/>
    <w:rsid w:val="000912BD"/>
    <w:rsid w:val="00091766"/>
    <w:rsid w:val="00093017"/>
    <w:rsid w:val="000938DD"/>
    <w:rsid w:val="000940E4"/>
    <w:rsid w:val="000941F9"/>
    <w:rsid w:val="00094DCF"/>
    <w:rsid w:val="0009636C"/>
    <w:rsid w:val="00096EBC"/>
    <w:rsid w:val="00097A43"/>
    <w:rsid w:val="00097BCD"/>
    <w:rsid w:val="00097FC3"/>
    <w:rsid w:val="000A0E1A"/>
    <w:rsid w:val="000A1FCB"/>
    <w:rsid w:val="000A23F3"/>
    <w:rsid w:val="000A32CC"/>
    <w:rsid w:val="000A3E4D"/>
    <w:rsid w:val="000A3FFE"/>
    <w:rsid w:val="000A4065"/>
    <w:rsid w:val="000A423C"/>
    <w:rsid w:val="000A45F6"/>
    <w:rsid w:val="000A7E8E"/>
    <w:rsid w:val="000B0CFE"/>
    <w:rsid w:val="000B263F"/>
    <w:rsid w:val="000B328F"/>
    <w:rsid w:val="000C2350"/>
    <w:rsid w:val="000C3075"/>
    <w:rsid w:val="000C3BAB"/>
    <w:rsid w:val="000C5B4B"/>
    <w:rsid w:val="000C6238"/>
    <w:rsid w:val="000C7B1F"/>
    <w:rsid w:val="000D11EF"/>
    <w:rsid w:val="000D3177"/>
    <w:rsid w:val="000D339A"/>
    <w:rsid w:val="000D3439"/>
    <w:rsid w:val="000D4C5D"/>
    <w:rsid w:val="000E0D9F"/>
    <w:rsid w:val="000E0FD7"/>
    <w:rsid w:val="000E2870"/>
    <w:rsid w:val="000E2AB0"/>
    <w:rsid w:val="000E520E"/>
    <w:rsid w:val="000E5E85"/>
    <w:rsid w:val="000E6F36"/>
    <w:rsid w:val="000F4915"/>
    <w:rsid w:val="000F4A32"/>
    <w:rsid w:val="000F5190"/>
    <w:rsid w:val="000F60BF"/>
    <w:rsid w:val="000F71BA"/>
    <w:rsid w:val="000F78F8"/>
    <w:rsid w:val="000F7C00"/>
    <w:rsid w:val="00100E45"/>
    <w:rsid w:val="00101B67"/>
    <w:rsid w:val="001047D7"/>
    <w:rsid w:val="001055F2"/>
    <w:rsid w:val="001056B7"/>
    <w:rsid w:val="00111D55"/>
    <w:rsid w:val="00112C8D"/>
    <w:rsid w:val="00114B32"/>
    <w:rsid w:val="00114DDD"/>
    <w:rsid w:val="00116B7D"/>
    <w:rsid w:val="00116E05"/>
    <w:rsid w:val="00117870"/>
    <w:rsid w:val="001205B6"/>
    <w:rsid w:val="001207B2"/>
    <w:rsid w:val="0012088A"/>
    <w:rsid w:val="00120B9A"/>
    <w:rsid w:val="00120DDC"/>
    <w:rsid w:val="0012168A"/>
    <w:rsid w:val="0012178B"/>
    <w:rsid w:val="00124161"/>
    <w:rsid w:val="00125D25"/>
    <w:rsid w:val="00126D1A"/>
    <w:rsid w:val="001278F0"/>
    <w:rsid w:val="0013159B"/>
    <w:rsid w:val="00131C12"/>
    <w:rsid w:val="00134341"/>
    <w:rsid w:val="001345BD"/>
    <w:rsid w:val="00135113"/>
    <w:rsid w:val="00135361"/>
    <w:rsid w:val="00137033"/>
    <w:rsid w:val="0014201C"/>
    <w:rsid w:val="00143E66"/>
    <w:rsid w:val="00150EA5"/>
    <w:rsid w:val="00151DD9"/>
    <w:rsid w:val="00152129"/>
    <w:rsid w:val="00152C8F"/>
    <w:rsid w:val="001546C1"/>
    <w:rsid w:val="00155899"/>
    <w:rsid w:val="00160D2B"/>
    <w:rsid w:val="00161E5D"/>
    <w:rsid w:val="00162F55"/>
    <w:rsid w:val="00164AAB"/>
    <w:rsid w:val="001652BF"/>
    <w:rsid w:val="001673A0"/>
    <w:rsid w:val="00170543"/>
    <w:rsid w:val="00173134"/>
    <w:rsid w:val="00174BCB"/>
    <w:rsid w:val="001754F8"/>
    <w:rsid w:val="001757C9"/>
    <w:rsid w:val="00176680"/>
    <w:rsid w:val="00177991"/>
    <w:rsid w:val="00177BC3"/>
    <w:rsid w:val="00183185"/>
    <w:rsid w:val="00191929"/>
    <w:rsid w:val="00191CF7"/>
    <w:rsid w:val="001921A8"/>
    <w:rsid w:val="00192961"/>
    <w:rsid w:val="0019398F"/>
    <w:rsid w:val="00195BBC"/>
    <w:rsid w:val="001968CC"/>
    <w:rsid w:val="001A1113"/>
    <w:rsid w:val="001A71AD"/>
    <w:rsid w:val="001B09D2"/>
    <w:rsid w:val="001B1079"/>
    <w:rsid w:val="001B145E"/>
    <w:rsid w:val="001B2AB7"/>
    <w:rsid w:val="001B42BA"/>
    <w:rsid w:val="001B5A55"/>
    <w:rsid w:val="001B5CC6"/>
    <w:rsid w:val="001C0087"/>
    <w:rsid w:val="001C0472"/>
    <w:rsid w:val="001C09AD"/>
    <w:rsid w:val="001C2109"/>
    <w:rsid w:val="001C2158"/>
    <w:rsid w:val="001C43F5"/>
    <w:rsid w:val="001C47EA"/>
    <w:rsid w:val="001C4D5A"/>
    <w:rsid w:val="001C506E"/>
    <w:rsid w:val="001C5924"/>
    <w:rsid w:val="001C5C51"/>
    <w:rsid w:val="001C5D8D"/>
    <w:rsid w:val="001C6C8C"/>
    <w:rsid w:val="001D054F"/>
    <w:rsid w:val="001D4A75"/>
    <w:rsid w:val="001D5429"/>
    <w:rsid w:val="001D5BA8"/>
    <w:rsid w:val="001D6DB8"/>
    <w:rsid w:val="001D724E"/>
    <w:rsid w:val="001E01C1"/>
    <w:rsid w:val="001E14A0"/>
    <w:rsid w:val="001E19BD"/>
    <w:rsid w:val="001E5444"/>
    <w:rsid w:val="001E59E3"/>
    <w:rsid w:val="001E7BC2"/>
    <w:rsid w:val="001E7FEC"/>
    <w:rsid w:val="001F190A"/>
    <w:rsid w:val="001F1A9F"/>
    <w:rsid w:val="001F20DF"/>
    <w:rsid w:val="001F24FE"/>
    <w:rsid w:val="001F4E89"/>
    <w:rsid w:val="001F58D1"/>
    <w:rsid w:val="001F61AE"/>
    <w:rsid w:val="001F6A03"/>
    <w:rsid w:val="001F6CF2"/>
    <w:rsid w:val="00201AC9"/>
    <w:rsid w:val="0020340F"/>
    <w:rsid w:val="002039B3"/>
    <w:rsid w:val="00203E8D"/>
    <w:rsid w:val="00204011"/>
    <w:rsid w:val="002052DC"/>
    <w:rsid w:val="0020546F"/>
    <w:rsid w:val="002067E9"/>
    <w:rsid w:val="00207AE8"/>
    <w:rsid w:val="00210B1B"/>
    <w:rsid w:val="0021125A"/>
    <w:rsid w:val="00211CC8"/>
    <w:rsid w:val="00211CDF"/>
    <w:rsid w:val="00214D40"/>
    <w:rsid w:val="002156CB"/>
    <w:rsid w:val="0021570C"/>
    <w:rsid w:val="00216E10"/>
    <w:rsid w:val="0021728F"/>
    <w:rsid w:val="002178CE"/>
    <w:rsid w:val="0022009A"/>
    <w:rsid w:val="002208AC"/>
    <w:rsid w:val="00221FB5"/>
    <w:rsid w:val="0022350A"/>
    <w:rsid w:val="0022378B"/>
    <w:rsid w:val="00224E90"/>
    <w:rsid w:val="00225E9D"/>
    <w:rsid w:val="00227499"/>
    <w:rsid w:val="00230094"/>
    <w:rsid w:val="00232E85"/>
    <w:rsid w:val="00234AC2"/>
    <w:rsid w:val="00240D0E"/>
    <w:rsid w:val="00240FDF"/>
    <w:rsid w:val="00241C2D"/>
    <w:rsid w:val="00241C37"/>
    <w:rsid w:val="00242187"/>
    <w:rsid w:val="0024344D"/>
    <w:rsid w:val="002439A3"/>
    <w:rsid w:val="00243A00"/>
    <w:rsid w:val="00246EC9"/>
    <w:rsid w:val="002479F4"/>
    <w:rsid w:val="00250707"/>
    <w:rsid w:val="0025416A"/>
    <w:rsid w:val="002549D7"/>
    <w:rsid w:val="002550BE"/>
    <w:rsid w:val="002552B8"/>
    <w:rsid w:val="002570BB"/>
    <w:rsid w:val="0025736A"/>
    <w:rsid w:val="00260971"/>
    <w:rsid w:val="002666D4"/>
    <w:rsid w:val="002679B4"/>
    <w:rsid w:val="00270FB4"/>
    <w:rsid w:val="00270FFA"/>
    <w:rsid w:val="00271029"/>
    <w:rsid w:val="00271176"/>
    <w:rsid w:val="00272B8C"/>
    <w:rsid w:val="00272EC9"/>
    <w:rsid w:val="00276299"/>
    <w:rsid w:val="002771B9"/>
    <w:rsid w:val="00281578"/>
    <w:rsid w:val="00283A75"/>
    <w:rsid w:val="00286231"/>
    <w:rsid w:val="002868DC"/>
    <w:rsid w:val="00286DF8"/>
    <w:rsid w:val="00295B6A"/>
    <w:rsid w:val="002A0A82"/>
    <w:rsid w:val="002A208E"/>
    <w:rsid w:val="002A3ABF"/>
    <w:rsid w:val="002A3CE3"/>
    <w:rsid w:val="002A4097"/>
    <w:rsid w:val="002A441B"/>
    <w:rsid w:val="002A5AF6"/>
    <w:rsid w:val="002A6148"/>
    <w:rsid w:val="002A65C7"/>
    <w:rsid w:val="002A6A1B"/>
    <w:rsid w:val="002A74BF"/>
    <w:rsid w:val="002B14DB"/>
    <w:rsid w:val="002B1DEB"/>
    <w:rsid w:val="002B209B"/>
    <w:rsid w:val="002B382A"/>
    <w:rsid w:val="002B3BD0"/>
    <w:rsid w:val="002B6E83"/>
    <w:rsid w:val="002C011D"/>
    <w:rsid w:val="002C0544"/>
    <w:rsid w:val="002C0ADB"/>
    <w:rsid w:val="002C2571"/>
    <w:rsid w:val="002C3B4F"/>
    <w:rsid w:val="002C7465"/>
    <w:rsid w:val="002C7A74"/>
    <w:rsid w:val="002D12EE"/>
    <w:rsid w:val="002D20BC"/>
    <w:rsid w:val="002D2B8A"/>
    <w:rsid w:val="002D2F00"/>
    <w:rsid w:val="002D3959"/>
    <w:rsid w:val="002D3C4E"/>
    <w:rsid w:val="002D40B6"/>
    <w:rsid w:val="002D5E00"/>
    <w:rsid w:val="002D6B54"/>
    <w:rsid w:val="002D6E71"/>
    <w:rsid w:val="002D7992"/>
    <w:rsid w:val="002E0373"/>
    <w:rsid w:val="002E1E92"/>
    <w:rsid w:val="002E26A9"/>
    <w:rsid w:val="002E2CAF"/>
    <w:rsid w:val="002E2DD4"/>
    <w:rsid w:val="002E3EA9"/>
    <w:rsid w:val="002E518C"/>
    <w:rsid w:val="002E6B82"/>
    <w:rsid w:val="002F223D"/>
    <w:rsid w:val="002F323A"/>
    <w:rsid w:val="002F3FC4"/>
    <w:rsid w:val="002F5FFA"/>
    <w:rsid w:val="002F69F9"/>
    <w:rsid w:val="0030002E"/>
    <w:rsid w:val="0030018B"/>
    <w:rsid w:val="00300377"/>
    <w:rsid w:val="003010AE"/>
    <w:rsid w:val="00301A9D"/>
    <w:rsid w:val="0030334D"/>
    <w:rsid w:val="00304513"/>
    <w:rsid w:val="00306DE1"/>
    <w:rsid w:val="00307007"/>
    <w:rsid w:val="003071A2"/>
    <w:rsid w:val="00307E1D"/>
    <w:rsid w:val="003105FB"/>
    <w:rsid w:val="0031069E"/>
    <w:rsid w:val="00310ADA"/>
    <w:rsid w:val="00313179"/>
    <w:rsid w:val="003141D1"/>
    <w:rsid w:val="00315378"/>
    <w:rsid w:val="0031697F"/>
    <w:rsid w:val="00316E9A"/>
    <w:rsid w:val="003203E6"/>
    <w:rsid w:val="00321B91"/>
    <w:rsid w:val="00322B9A"/>
    <w:rsid w:val="00323A40"/>
    <w:rsid w:val="00324DEA"/>
    <w:rsid w:val="003272D3"/>
    <w:rsid w:val="00327EC4"/>
    <w:rsid w:val="00330775"/>
    <w:rsid w:val="00330E75"/>
    <w:rsid w:val="00333849"/>
    <w:rsid w:val="00334351"/>
    <w:rsid w:val="0033495D"/>
    <w:rsid w:val="00335594"/>
    <w:rsid w:val="00336CC0"/>
    <w:rsid w:val="00336FEF"/>
    <w:rsid w:val="003424DB"/>
    <w:rsid w:val="00342D31"/>
    <w:rsid w:val="00343BAD"/>
    <w:rsid w:val="00343E10"/>
    <w:rsid w:val="00344241"/>
    <w:rsid w:val="00344368"/>
    <w:rsid w:val="003450B6"/>
    <w:rsid w:val="003458D0"/>
    <w:rsid w:val="003464B2"/>
    <w:rsid w:val="003477CD"/>
    <w:rsid w:val="00347BB6"/>
    <w:rsid w:val="00350C98"/>
    <w:rsid w:val="00353845"/>
    <w:rsid w:val="00353EAB"/>
    <w:rsid w:val="003605BD"/>
    <w:rsid w:val="003618FA"/>
    <w:rsid w:val="003622F9"/>
    <w:rsid w:val="0036240E"/>
    <w:rsid w:val="00362BE2"/>
    <w:rsid w:val="00363892"/>
    <w:rsid w:val="003638E1"/>
    <w:rsid w:val="00363C15"/>
    <w:rsid w:val="003659FC"/>
    <w:rsid w:val="0036685E"/>
    <w:rsid w:val="0036728F"/>
    <w:rsid w:val="0036782E"/>
    <w:rsid w:val="00367AA0"/>
    <w:rsid w:val="003731CC"/>
    <w:rsid w:val="00374359"/>
    <w:rsid w:val="003747BD"/>
    <w:rsid w:val="00375592"/>
    <w:rsid w:val="003812F2"/>
    <w:rsid w:val="00381771"/>
    <w:rsid w:val="0038230D"/>
    <w:rsid w:val="003823A7"/>
    <w:rsid w:val="00382EE0"/>
    <w:rsid w:val="003837B8"/>
    <w:rsid w:val="00383D38"/>
    <w:rsid w:val="00384871"/>
    <w:rsid w:val="00385CC3"/>
    <w:rsid w:val="00393FEE"/>
    <w:rsid w:val="00394F98"/>
    <w:rsid w:val="00396A6A"/>
    <w:rsid w:val="003A0521"/>
    <w:rsid w:val="003A06EA"/>
    <w:rsid w:val="003A206D"/>
    <w:rsid w:val="003A645C"/>
    <w:rsid w:val="003A690C"/>
    <w:rsid w:val="003B303F"/>
    <w:rsid w:val="003B38AA"/>
    <w:rsid w:val="003B472E"/>
    <w:rsid w:val="003B7C86"/>
    <w:rsid w:val="003C08F5"/>
    <w:rsid w:val="003C13B3"/>
    <w:rsid w:val="003C2CD6"/>
    <w:rsid w:val="003C3CF4"/>
    <w:rsid w:val="003C4BA5"/>
    <w:rsid w:val="003C5122"/>
    <w:rsid w:val="003C78B7"/>
    <w:rsid w:val="003D2CBD"/>
    <w:rsid w:val="003D4871"/>
    <w:rsid w:val="003D566A"/>
    <w:rsid w:val="003D749B"/>
    <w:rsid w:val="003E0E98"/>
    <w:rsid w:val="003E2B0F"/>
    <w:rsid w:val="003E35EF"/>
    <w:rsid w:val="003E5355"/>
    <w:rsid w:val="003E5B44"/>
    <w:rsid w:val="003E7626"/>
    <w:rsid w:val="003F02B6"/>
    <w:rsid w:val="003F0520"/>
    <w:rsid w:val="003F137E"/>
    <w:rsid w:val="003F1CB3"/>
    <w:rsid w:val="003F2C88"/>
    <w:rsid w:val="003F3E1F"/>
    <w:rsid w:val="003F40C2"/>
    <w:rsid w:val="003F46E6"/>
    <w:rsid w:val="003F5658"/>
    <w:rsid w:val="003F614A"/>
    <w:rsid w:val="003F7012"/>
    <w:rsid w:val="00400E02"/>
    <w:rsid w:val="00400ED2"/>
    <w:rsid w:val="00401566"/>
    <w:rsid w:val="00401678"/>
    <w:rsid w:val="0040225C"/>
    <w:rsid w:val="0040271F"/>
    <w:rsid w:val="0040428A"/>
    <w:rsid w:val="00406958"/>
    <w:rsid w:val="00407180"/>
    <w:rsid w:val="00407C5A"/>
    <w:rsid w:val="004103C0"/>
    <w:rsid w:val="004126C4"/>
    <w:rsid w:val="004146A5"/>
    <w:rsid w:val="00420437"/>
    <w:rsid w:val="004208C3"/>
    <w:rsid w:val="00421E08"/>
    <w:rsid w:val="00422F90"/>
    <w:rsid w:val="00423677"/>
    <w:rsid w:val="00424156"/>
    <w:rsid w:val="00424174"/>
    <w:rsid w:val="00424A10"/>
    <w:rsid w:val="00424B26"/>
    <w:rsid w:val="00424B2D"/>
    <w:rsid w:val="00424BBD"/>
    <w:rsid w:val="004258B7"/>
    <w:rsid w:val="00426F8A"/>
    <w:rsid w:val="004302ED"/>
    <w:rsid w:val="0043063F"/>
    <w:rsid w:val="00430BA6"/>
    <w:rsid w:val="0043769E"/>
    <w:rsid w:val="004400EF"/>
    <w:rsid w:val="004402E8"/>
    <w:rsid w:val="00441216"/>
    <w:rsid w:val="00441661"/>
    <w:rsid w:val="00442025"/>
    <w:rsid w:val="00442BD0"/>
    <w:rsid w:val="00443666"/>
    <w:rsid w:val="0044428F"/>
    <w:rsid w:val="00445618"/>
    <w:rsid w:val="00446D13"/>
    <w:rsid w:val="00447EDB"/>
    <w:rsid w:val="00454BCA"/>
    <w:rsid w:val="004558FD"/>
    <w:rsid w:val="00455D47"/>
    <w:rsid w:val="004562CA"/>
    <w:rsid w:val="00456B0A"/>
    <w:rsid w:val="00456E43"/>
    <w:rsid w:val="0046091E"/>
    <w:rsid w:val="0046232D"/>
    <w:rsid w:val="00462D7C"/>
    <w:rsid w:val="00465763"/>
    <w:rsid w:val="00467DD6"/>
    <w:rsid w:val="004702AB"/>
    <w:rsid w:val="004703DD"/>
    <w:rsid w:val="00472B20"/>
    <w:rsid w:val="004733F1"/>
    <w:rsid w:val="00474611"/>
    <w:rsid w:val="00483354"/>
    <w:rsid w:val="004855AB"/>
    <w:rsid w:val="00486052"/>
    <w:rsid w:val="0048687A"/>
    <w:rsid w:val="00486C15"/>
    <w:rsid w:val="00490025"/>
    <w:rsid w:val="00491571"/>
    <w:rsid w:val="00491C6A"/>
    <w:rsid w:val="00497E31"/>
    <w:rsid w:val="004A29F3"/>
    <w:rsid w:val="004A385A"/>
    <w:rsid w:val="004A38CD"/>
    <w:rsid w:val="004A7393"/>
    <w:rsid w:val="004A750A"/>
    <w:rsid w:val="004B5108"/>
    <w:rsid w:val="004B55C5"/>
    <w:rsid w:val="004B6BB9"/>
    <w:rsid w:val="004C041C"/>
    <w:rsid w:val="004C09CF"/>
    <w:rsid w:val="004C1C8D"/>
    <w:rsid w:val="004C27E0"/>
    <w:rsid w:val="004C2846"/>
    <w:rsid w:val="004D0BD5"/>
    <w:rsid w:val="004D31AC"/>
    <w:rsid w:val="004D4C76"/>
    <w:rsid w:val="004D5DE7"/>
    <w:rsid w:val="004E1112"/>
    <w:rsid w:val="004E1415"/>
    <w:rsid w:val="004E14CC"/>
    <w:rsid w:val="004E24D5"/>
    <w:rsid w:val="004E2ECD"/>
    <w:rsid w:val="004E3071"/>
    <w:rsid w:val="004E45E7"/>
    <w:rsid w:val="004E4F80"/>
    <w:rsid w:val="004E56B7"/>
    <w:rsid w:val="004E5A07"/>
    <w:rsid w:val="004F087F"/>
    <w:rsid w:val="004F0A54"/>
    <w:rsid w:val="004F1546"/>
    <w:rsid w:val="004F4313"/>
    <w:rsid w:val="004F5AC7"/>
    <w:rsid w:val="004F6323"/>
    <w:rsid w:val="004F70B8"/>
    <w:rsid w:val="00500E44"/>
    <w:rsid w:val="005015E6"/>
    <w:rsid w:val="00502E24"/>
    <w:rsid w:val="0050460E"/>
    <w:rsid w:val="00505591"/>
    <w:rsid w:val="00506599"/>
    <w:rsid w:val="00507A4D"/>
    <w:rsid w:val="0051090C"/>
    <w:rsid w:val="00511DAB"/>
    <w:rsid w:val="00512FED"/>
    <w:rsid w:val="00517058"/>
    <w:rsid w:val="00517BE6"/>
    <w:rsid w:val="00517EA2"/>
    <w:rsid w:val="00521022"/>
    <w:rsid w:val="0052109D"/>
    <w:rsid w:val="005215D0"/>
    <w:rsid w:val="00522CC7"/>
    <w:rsid w:val="00522F29"/>
    <w:rsid w:val="005235CF"/>
    <w:rsid w:val="00523B4E"/>
    <w:rsid w:val="0052466E"/>
    <w:rsid w:val="005252D5"/>
    <w:rsid w:val="0052600F"/>
    <w:rsid w:val="0052602B"/>
    <w:rsid w:val="00526177"/>
    <w:rsid w:val="005267C1"/>
    <w:rsid w:val="00527813"/>
    <w:rsid w:val="00527A6E"/>
    <w:rsid w:val="0053184B"/>
    <w:rsid w:val="00533A0F"/>
    <w:rsid w:val="0053512D"/>
    <w:rsid w:val="0053522B"/>
    <w:rsid w:val="00537981"/>
    <w:rsid w:val="0054037C"/>
    <w:rsid w:val="00540448"/>
    <w:rsid w:val="005444AF"/>
    <w:rsid w:val="0054493E"/>
    <w:rsid w:val="00544D9A"/>
    <w:rsid w:val="005472DC"/>
    <w:rsid w:val="005477EC"/>
    <w:rsid w:val="00547B63"/>
    <w:rsid w:val="0055185B"/>
    <w:rsid w:val="00553563"/>
    <w:rsid w:val="0055479B"/>
    <w:rsid w:val="005552AD"/>
    <w:rsid w:val="00555E08"/>
    <w:rsid w:val="005574BD"/>
    <w:rsid w:val="0056044E"/>
    <w:rsid w:val="0056085E"/>
    <w:rsid w:val="00560DA5"/>
    <w:rsid w:val="00560E88"/>
    <w:rsid w:val="00562F10"/>
    <w:rsid w:val="005635E2"/>
    <w:rsid w:val="00565551"/>
    <w:rsid w:val="00567376"/>
    <w:rsid w:val="00567B5B"/>
    <w:rsid w:val="00570B96"/>
    <w:rsid w:val="00571302"/>
    <w:rsid w:val="0057241A"/>
    <w:rsid w:val="00572E48"/>
    <w:rsid w:val="005746F6"/>
    <w:rsid w:val="00574A8B"/>
    <w:rsid w:val="005766AB"/>
    <w:rsid w:val="00577E7A"/>
    <w:rsid w:val="0058005F"/>
    <w:rsid w:val="0058025D"/>
    <w:rsid w:val="00581F25"/>
    <w:rsid w:val="00583F15"/>
    <w:rsid w:val="00583F4D"/>
    <w:rsid w:val="00584788"/>
    <w:rsid w:val="005855A9"/>
    <w:rsid w:val="00585AEA"/>
    <w:rsid w:val="005861DC"/>
    <w:rsid w:val="00586C81"/>
    <w:rsid w:val="00586EE9"/>
    <w:rsid w:val="005878BE"/>
    <w:rsid w:val="005908DE"/>
    <w:rsid w:val="005923F2"/>
    <w:rsid w:val="005931FD"/>
    <w:rsid w:val="00594506"/>
    <w:rsid w:val="00594820"/>
    <w:rsid w:val="005952C8"/>
    <w:rsid w:val="0059559B"/>
    <w:rsid w:val="00595DE6"/>
    <w:rsid w:val="00597D38"/>
    <w:rsid w:val="005A04BA"/>
    <w:rsid w:val="005A321E"/>
    <w:rsid w:val="005A32FF"/>
    <w:rsid w:val="005A3558"/>
    <w:rsid w:val="005A4890"/>
    <w:rsid w:val="005A4A6A"/>
    <w:rsid w:val="005A50A5"/>
    <w:rsid w:val="005A64F1"/>
    <w:rsid w:val="005A6502"/>
    <w:rsid w:val="005A672E"/>
    <w:rsid w:val="005A7208"/>
    <w:rsid w:val="005A73B0"/>
    <w:rsid w:val="005A79B7"/>
    <w:rsid w:val="005B1603"/>
    <w:rsid w:val="005B2613"/>
    <w:rsid w:val="005B457B"/>
    <w:rsid w:val="005B51DD"/>
    <w:rsid w:val="005B5265"/>
    <w:rsid w:val="005B6890"/>
    <w:rsid w:val="005C0471"/>
    <w:rsid w:val="005C077F"/>
    <w:rsid w:val="005C15CB"/>
    <w:rsid w:val="005C3C14"/>
    <w:rsid w:val="005C5D6B"/>
    <w:rsid w:val="005C5E5A"/>
    <w:rsid w:val="005C73A0"/>
    <w:rsid w:val="005C7E3D"/>
    <w:rsid w:val="005D004F"/>
    <w:rsid w:val="005D0054"/>
    <w:rsid w:val="005D00AD"/>
    <w:rsid w:val="005D0B03"/>
    <w:rsid w:val="005D18B4"/>
    <w:rsid w:val="005D3BB9"/>
    <w:rsid w:val="005D3E50"/>
    <w:rsid w:val="005D438E"/>
    <w:rsid w:val="005D5A64"/>
    <w:rsid w:val="005D6BCE"/>
    <w:rsid w:val="005E0713"/>
    <w:rsid w:val="005E3535"/>
    <w:rsid w:val="005E403E"/>
    <w:rsid w:val="005E4984"/>
    <w:rsid w:val="005E4CAF"/>
    <w:rsid w:val="005E5969"/>
    <w:rsid w:val="005E5B6C"/>
    <w:rsid w:val="005E795D"/>
    <w:rsid w:val="005F04CA"/>
    <w:rsid w:val="005F0E7E"/>
    <w:rsid w:val="005F4186"/>
    <w:rsid w:val="005F669E"/>
    <w:rsid w:val="00600DDD"/>
    <w:rsid w:val="006013EB"/>
    <w:rsid w:val="006017FF"/>
    <w:rsid w:val="00602400"/>
    <w:rsid w:val="006029F4"/>
    <w:rsid w:val="0060330A"/>
    <w:rsid w:val="006057B6"/>
    <w:rsid w:val="00605C32"/>
    <w:rsid w:val="006073CD"/>
    <w:rsid w:val="00611B12"/>
    <w:rsid w:val="00612C3A"/>
    <w:rsid w:val="0061445D"/>
    <w:rsid w:val="00614E8E"/>
    <w:rsid w:val="00616648"/>
    <w:rsid w:val="006171D9"/>
    <w:rsid w:val="0061768E"/>
    <w:rsid w:val="0061799C"/>
    <w:rsid w:val="00617F65"/>
    <w:rsid w:val="0062057C"/>
    <w:rsid w:val="006213DB"/>
    <w:rsid w:val="00622001"/>
    <w:rsid w:val="0062508B"/>
    <w:rsid w:val="00626517"/>
    <w:rsid w:val="00626B53"/>
    <w:rsid w:val="00627AE8"/>
    <w:rsid w:val="00630F73"/>
    <w:rsid w:val="00631698"/>
    <w:rsid w:val="0063455A"/>
    <w:rsid w:val="00634AD8"/>
    <w:rsid w:val="006367DF"/>
    <w:rsid w:val="00636886"/>
    <w:rsid w:val="00636C7D"/>
    <w:rsid w:val="00636F8B"/>
    <w:rsid w:val="00640E73"/>
    <w:rsid w:val="00643EBE"/>
    <w:rsid w:val="00644AB1"/>
    <w:rsid w:val="00645809"/>
    <w:rsid w:val="006477D7"/>
    <w:rsid w:val="0064783A"/>
    <w:rsid w:val="006503B2"/>
    <w:rsid w:val="006520DA"/>
    <w:rsid w:val="006522C1"/>
    <w:rsid w:val="00652E33"/>
    <w:rsid w:val="0065347E"/>
    <w:rsid w:val="00653C2E"/>
    <w:rsid w:val="006540DF"/>
    <w:rsid w:val="00656184"/>
    <w:rsid w:val="0065663F"/>
    <w:rsid w:val="006571F6"/>
    <w:rsid w:val="006574D4"/>
    <w:rsid w:val="006574DC"/>
    <w:rsid w:val="006600EF"/>
    <w:rsid w:val="00660FCB"/>
    <w:rsid w:val="006623A7"/>
    <w:rsid w:val="006629F1"/>
    <w:rsid w:val="00662B66"/>
    <w:rsid w:val="006631FE"/>
    <w:rsid w:val="00664B8F"/>
    <w:rsid w:val="00665A4F"/>
    <w:rsid w:val="0066609D"/>
    <w:rsid w:val="006703C7"/>
    <w:rsid w:val="006727D8"/>
    <w:rsid w:val="006730C2"/>
    <w:rsid w:val="006731F0"/>
    <w:rsid w:val="0067522F"/>
    <w:rsid w:val="006754BE"/>
    <w:rsid w:val="006773C6"/>
    <w:rsid w:val="0068090B"/>
    <w:rsid w:val="006810C2"/>
    <w:rsid w:val="00681189"/>
    <w:rsid w:val="006811D7"/>
    <w:rsid w:val="00681421"/>
    <w:rsid w:val="0068153B"/>
    <w:rsid w:val="006820AD"/>
    <w:rsid w:val="00683843"/>
    <w:rsid w:val="006857B3"/>
    <w:rsid w:val="00685B5F"/>
    <w:rsid w:val="00686A07"/>
    <w:rsid w:val="0068735D"/>
    <w:rsid w:val="006875E0"/>
    <w:rsid w:val="00690BDB"/>
    <w:rsid w:val="0069165A"/>
    <w:rsid w:val="006931E8"/>
    <w:rsid w:val="00693347"/>
    <w:rsid w:val="00693460"/>
    <w:rsid w:val="00695226"/>
    <w:rsid w:val="0069563F"/>
    <w:rsid w:val="006976DC"/>
    <w:rsid w:val="006978AA"/>
    <w:rsid w:val="006979BE"/>
    <w:rsid w:val="00697F9A"/>
    <w:rsid w:val="006A01A4"/>
    <w:rsid w:val="006A0BFF"/>
    <w:rsid w:val="006A2668"/>
    <w:rsid w:val="006A2FBE"/>
    <w:rsid w:val="006A3BCA"/>
    <w:rsid w:val="006A4171"/>
    <w:rsid w:val="006A49B6"/>
    <w:rsid w:val="006A4C94"/>
    <w:rsid w:val="006A568F"/>
    <w:rsid w:val="006A590F"/>
    <w:rsid w:val="006A6CDE"/>
    <w:rsid w:val="006A74B0"/>
    <w:rsid w:val="006B2E39"/>
    <w:rsid w:val="006B73E2"/>
    <w:rsid w:val="006C11C1"/>
    <w:rsid w:val="006C1AA0"/>
    <w:rsid w:val="006C2665"/>
    <w:rsid w:val="006C2F4A"/>
    <w:rsid w:val="006C3641"/>
    <w:rsid w:val="006C3BE1"/>
    <w:rsid w:val="006C3CDC"/>
    <w:rsid w:val="006C4C81"/>
    <w:rsid w:val="006C6314"/>
    <w:rsid w:val="006C7AE2"/>
    <w:rsid w:val="006D1A2D"/>
    <w:rsid w:val="006D20BD"/>
    <w:rsid w:val="006D27D9"/>
    <w:rsid w:val="006D3677"/>
    <w:rsid w:val="006D39B6"/>
    <w:rsid w:val="006D4DDE"/>
    <w:rsid w:val="006D626E"/>
    <w:rsid w:val="006D6848"/>
    <w:rsid w:val="006D6B92"/>
    <w:rsid w:val="006D74EB"/>
    <w:rsid w:val="006D788A"/>
    <w:rsid w:val="006E008D"/>
    <w:rsid w:val="006E08D2"/>
    <w:rsid w:val="006E0C8A"/>
    <w:rsid w:val="006E1689"/>
    <w:rsid w:val="006E16D3"/>
    <w:rsid w:val="006E253B"/>
    <w:rsid w:val="006E27F8"/>
    <w:rsid w:val="006E3AF2"/>
    <w:rsid w:val="006E4557"/>
    <w:rsid w:val="006E5345"/>
    <w:rsid w:val="006E64EC"/>
    <w:rsid w:val="006E6F19"/>
    <w:rsid w:val="006F0248"/>
    <w:rsid w:val="006F0D46"/>
    <w:rsid w:val="006F223E"/>
    <w:rsid w:val="006F28DD"/>
    <w:rsid w:val="006F2AF3"/>
    <w:rsid w:val="006F361B"/>
    <w:rsid w:val="006F3751"/>
    <w:rsid w:val="006F499B"/>
    <w:rsid w:val="006F597B"/>
    <w:rsid w:val="006F5B02"/>
    <w:rsid w:val="006F5F30"/>
    <w:rsid w:val="006F6B14"/>
    <w:rsid w:val="006F70A5"/>
    <w:rsid w:val="00701261"/>
    <w:rsid w:val="007021EF"/>
    <w:rsid w:val="00703573"/>
    <w:rsid w:val="00703A67"/>
    <w:rsid w:val="00703E41"/>
    <w:rsid w:val="00705E9B"/>
    <w:rsid w:val="00706753"/>
    <w:rsid w:val="00713072"/>
    <w:rsid w:val="00714B24"/>
    <w:rsid w:val="007154E3"/>
    <w:rsid w:val="007158A8"/>
    <w:rsid w:val="007158AC"/>
    <w:rsid w:val="00716B0E"/>
    <w:rsid w:val="00717119"/>
    <w:rsid w:val="007218F0"/>
    <w:rsid w:val="007221B4"/>
    <w:rsid w:val="007221D7"/>
    <w:rsid w:val="00722302"/>
    <w:rsid w:val="00724EBB"/>
    <w:rsid w:val="0072518F"/>
    <w:rsid w:val="00726A10"/>
    <w:rsid w:val="007273F4"/>
    <w:rsid w:val="00727546"/>
    <w:rsid w:val="007275FE"/>
    <w:rsid w:val="007279A1"/>
    <w:rsid w:val="00727C2B"/>
    <w:rsid w:val="00730796"/>
    <w:rsid w:val="00730C5B"/>
    <w:rsid w:val="00731593"/>
    <w:rsid w:val="0073297E"/>
    <w:rsid w:val="0073305A"/>
    <w:rsid w:val="00733663"/>
    <w:rsid w:val="00733B03"/>
    <w:rsid w:val="00736E7D"/>
    <w:rsid w:val="00740018"/>
    <w:rsid w:val="00740FDD"/>
    <w:rsid w:val="007418F8"/>
    <w:rsid w:val="00742280"/>
    <w:rsid w:val="007425C9"/>
    <w:rsid w:val="00744D0B"/>
    <w:rsid w:val="00745584"/>
    <w:rsid w:val="00746901"/>
    <w:rsid w:val="0074716E"/>
    <w:rsid w:val="00747FA9"/>
    <w:rsid w:val="0075119B"/>
    <w:rsid w:val="007518AA"/>
    <w:rsid w:val="007524ED"/>
    <w:rsid w:val="00752E38"/>
    <w:rsid w:val="0075305E"/>
    <w:rsid w:val="00753BF0"/>
    <w:rsid w:val="00761131"/>
    <w:rsid w:val="00762D47"/>
    <w:rsid w:val="00764C53"/>
    <w:rsid w:val="00766633"/>
    <w:rsid w:val="0077125B"/>
    <w:rsid w:val="00771BA1"/>
    <w:rsid w:val="00772763"/>
    <w:rsid w:val="007730F7"/>
    <w:rsid w:val="007748AF"/>
    <w:rsid w:val="00775E37"/>
    <w:rsid w:val="00775E41"/>
    <w:rsid w:val="00776117"/>
    <w:rsid w:val="007778E2"/>
    <w:rsid w:val="00782DAF"/>
    <w:rsid w:val="00783807"/>
    <w:rsid w:val="00783BE0"/>
    <w:rsid w:val="0078765D"/>
    <w:rsid w:val="007879C5"/>
    <w:rsid w:val="00787E62"/>
    <w:rsid w:val="00787FB7"/>
    <w:rsid w:val="007967ED"/>
    <w:rsid w:val="007A07C6"/>
    <w:rsid w:val="007A2E2C"/>
    <w:rsid w:val="007A34C5"/>
    <w:rsid w:val="007A42F9"/>
    <w:rsid w:val="007A6748"/>
    <w:rsid w:val="007A7A7C"/>
    <w:rsid w:val="007B075F"/>
    <w:rsid w:val="007B2108"/>
    <w:rsid w:val="007B236D"/>
    <w:rsid w:val="007B3584"/>
    <w:rsid w:val="007B3EE4"/>
    <w:rsid w:val="007B46EB"/>
    <w:rsid w:val="007B63C8"/>
    <w:rsid w:val="007B6911"/>
    <w:rsid w:val="007B6BE6"/>
    <w:rsid w:val="007B7A45"/>
    <w:rsid w:val="007C01A8"/>
    <w:rsid w:val="007C21DB"/>
    <w:rsid w:val="007C2DBD"/>
    <w:rsid w:val="007C3913"/>
    <w:rsid w:val="007C5264"/>
    <w:rsid w:val="007C7097"/>
    <w:rsid w:val="007D083B"/>
    <w:rsid w:val="007D112F"/>
    <w:rsid w:val="007D1BB8"/>
    <w:rsid w:val="007D1E03"/>
    <w:rsid w:val="007D4E04"/>
    <w:rsid w:val="007D58FD"/>
    <w:rsid w:val="007E01EB"/>
    <w:rsid w:val="007E1FA4"/>
    <w:rsid w:val="007E3C93"/>
    <w:rsid w:val="007E5028"/>
    <w:rsid w:val="007E5B69"/>
    <w:rsid w:val="007E5C69"/>
    <w:rsid w:val="007E6A96"/>
    <w:rsid w:val="007E74E1"/>
    <w:rsid w:val="007E766A"/>
    <w:rsid w:val="007E773F"/>
    <w:rsid w:val="007F27BC"/>
    <w:rsid w:val="007F2E5A"/>
    <w:rsid w:val="007F3AB5"/>
    <w:rsid w:val="007F40E4"/>
    <w:rsid w:val="007F4248"/>
    <w:rsid w:val="007F4B7D"/>
    <w:rsid w:val="007F6A0A"/>
    <w:rsid w:val="007F6A32"/>
    <w:rsid w:val="00801B93"/>
    <w:rsid w:val="008025D3"/>
    <w:rsid w:val="0080331D"/>
    <w:rsid w:val="00803692"/>
    <w:rsid w:val="00803CED"/>
    <w:rsid w:val="0080434F"/>
    <w:rsid w:val="008058C6"/>
    <w:rsid w:val="00806756"/>
    <w:rsid w:val="00806FBC"/>
    <w:rsid w:val="00807722"/>
    <w:rsid w:val="0081015F"/>
    <w:rsid w:val="00811CB2"/>
    <w:rsid w:val="00812AA1"/>
    <w:rsid w:val="00813037"/>
    <w:rsid w:val="00813538"/>
    <w:rsid w:val="00813D11"/>
    <w:rsid w:val="00816443"/>
    <w:rsid w:val="0082007C"/>
    <w:rsid w:val="008212F7"/>
    <w:rsid w:val="00821438"/>
    <w:rsid w:val="008237DA"/>
    <w:rsid w:val="008242FF"/>
    <w:rsid w:val="00824BC7"/>
    <w:rsid w:val="008252D2"/>
    <w:rsid w:val="00825731"/>
    <w:rsid w:val="0082608B"/>
    <w:rsid w:val="008272F9"/>
    <w:rsid w:val="00830448"/>
    <w:rsid w:val="008315BC"/>
    <w:rsid w:val="0083265B"/>
    <w:rsid w:val="0083343A"/>
    <w:rsid w:val="008338E3"/>
    <w:rsid w:val="008345CD"/>
    <w:rsid w:val="0083480F"/>
    <w:rsid w:val="00834CC2"/>
    <w:rsid w:val="00835576"/>
    <w:rsid w:val="008355CE"/>
    <w:rsid w:val="00835A56"/>
    <w:rsid w:val="00835F15"/>
    <w:rsid w:val="008368F8"/>
    <w:rsid w:val="00840F87"/>
    <w:rsid w:val="0084255A"/>
    <w:rsid w:val="00843764"/>
    <w:rsid w:val="008447A1"/>
    <w:rsid w:val="0084503D"/>
    <w:rsid w:val="00845E80"/>
    <w:rsid w:val="008463FD"/>
    <w:rsid w:val="008465C3"/>
    <w:rsid w:val="00847054"/>
    <w:rsid w:val="00847604"/>
    <w:rsid w:val="0085357A"/>
    <w:rsid w:val="00853FBC"/>
    <w:rsid w:val="00854080"/>
    <w:rsid w:val="00854C43"/>
    <w:rsid w:val="00855903"/>
    <w:rsid w:val="00855D02"/>
    <w:rsid w:val="00856A92"/>
    <w:rsid w:val="008604EC"/>
    <w:rsid w:val="00860D1F"/>
    <w:rsid w:val="008610AA"/>
    <w:rsid w:val="00861377"/>
    <w:rsid w:val="00861C2F"/>
    <w:rsid w:val="00862345"/>
    <w:rsid w:val="0086468B"/>
    <w:rsid w:val="0086577F"/>
    <w:rsid w:val="008658F2"/>
    <w:rsid w:val="008667FD"/>
    <w:rsid w:val="008718AB"/>
    <w:rsid w:val="0087300E"/>
    <w:rsid w:val="00875AD6"/>
    <w:rsid w:val="00875AF9"/>
    <w:rsid w:val="00876908"/>
    <w:rsid w:val="00876A1C"/>
    <w:rsid w:val="00877D00"/>
    <w:rsid w:val="00877DA9"/>
    <w:rsid w:val="0088156D"/>
    <w:rsid w:val="008815AD"/>
    <w:rsid w:val="00882D09"/>
    <w:rsid w:val="00883454"/>
    <w:rsid w:val="00884F5F"/>
    <w:rsid w:val="0088732A"/>
    <w:rsid w:val="008879CA"/>
    <w:rsid w:val="008906EF"/>
    <w:rsid w:val="0089122B"/>
    <w:rsid w:val="00892946"/>
    <w:rsid w:val="00892BC1"/>
    <w:rsid w:val="00896DD6"/>
    <w:rsid w:val="008A009A"/>
    <w:rsid w:val="008A12FA"/>
    <w:rsid w:val="008A2EDE"/>
    <w:rsid w:val="008A3864"/>
    <w:rsid w:val="008A4D74"/>
    <w:rsid w:val="008A6A3F"/>
    <w:rsid w:val="008A6BE6"/>
    <w:rsid w:val="008A7DAC"/>
    <w:rsid w:val="008A7F00"/>
    <w:rsid w:val="008B12C7"/>
    <w:rsid w:val="008B1E69"/>
    <w:rsid w:val="008B2244"/>
    <w:rsid w:val="008B6714"/>
    <w:rsid w:val="008B7BEF"/>
    <w:rsid w:val="008C0A61"/>
    <w:rsid w:val="008C0C82"/>
    <w:rsid w:val="008C2FE6"/>
    <w:rsid w:val="008C51FB"/>
    <w:rsid w:val="008D0595"/>
    <w:rsid w:val="008D088B"/>
    <w:rsid w:val="008D0900"/>
    <w:rsid w:val="008D124F"/>
    <w:rsid w:val="008D24B6"/>
    <w:rsid w:val="008D2587"/>
    <w:rsid w:val="008D25C3"/>
    <w:rsid w:val="008D3258"/>
    <w:rsid w:val="008D4004"/>
    <w:rsid w:val="008D5175"/>
    <w:rsid w:val="008D7139"/>
    <w:rsid w:val="008D7229"/>
    <w:rsid w:val="008D73EE"/>
    <w:rsid w:val="008D7742"/>
    <w:rsid w:val="008E17A4"/>
    <w:rsid w:val="008E2C7A"/>
    <w:rsid w:val="008E2F15"/>
    <w:rsid w:val="008E3AA1"/>
    <w:rsid w:val="008E4E08"/>
    <w:rsid w:val="008E5006"/>
    <w:rsid w:val="008F0297"/>
    <w:rsid w:val="008F05B3"/>
    <w:rsid w:val="008F07ED"/>
    <w:rsid w:val="008F2248"/>
    <w:rsid w:val="008F3120"/>
    <w:rsid w:val="008F36E1"/>
    <w:rsid w:val="008F6FA7"/>
    <w:rsid w:val="008F75C3"/>
    <w:rsid w:val="008F78C1"/>
    <w:rsid w:val="00901861"/>
    <w:rsid w:val="00903E1C"/>
    <w:rsid w:val="00904A72"/>
    <w:rsid w:val="00905704"/>
    <w:rsid w:val="00905ACE"/>
    <w:rsid w:val="00905D1A"/>
    <w:rsid w:val="00905F1D"/>
    <w:rsid w:val="00911585"/>
    <w:rsid w:val="00912AD9"/>
    <w:rsid w:val="00914129"/>
    <w:rsid w:val="009200FC"/>
    <w:rsid w:val="00921A5F"/>
    <w:rsid w:val="00921AF4"/>
    <w:rsid w:val="00922431"/>
    <w:rsid w:val="0092251C"/>
    <w:rsid w:val="009246F6"/>
    <w:rsid w:val="00927433"/>
    <w:rsid w:val="00930C6C"/>
    <w:rsid w:val="0093188B"/>
    <w:rsid w:val="00931C01"/>
    <w:rsid w:val="00931FE7"/>
    <w:rsid w:val="0093394E"/>
    <w:rsid w:val="00934FE9"/>
    <w:rsid w:val="0093545D"/>
    <w:rsid w:val="00936314"/>
    <w:rsid w:val="009376A2"/>
    <w:rsid w:val="00937FCE"/>
    <w:rsid w:val="0094103B"/>
    <w:rsid w:val="00941E91"/>
    <w:rsid w:val="00942BE5"/>
    <w:rsid w:val="00944D5C"/>
    <w:rsid w:val="0094641E"/>
    <w:rsid w:val="00946C84"/>
    <w:rsid w:val="00946FF0"/>
    <w:rsid w:val="009478AA"/>
    <w:rsid w:val="00947E14"/>
    <w:rsid w:val="009517A1"/>
    <w:rsid w:val="009539AE"/>
    <w:rsid w:val="00954795"/>
    <w:rsid w:val="009549D5"/>
    <w:rsid w:val="009601B5"/>
    <w:rsid w:val="00962E58"/>
    <w:rsid w:val="009643EB"/>
    <w:rsid w:val="009644EB"/>
    <w:rsid w:val="00964DE2"/>
    <w:rsid w:val="0096512E"/>
    <w:rsid w:val="00965F61"/>
    <w:rsid w:val="009669D5"/>
    <w:rsid w:val="00966D45"/>
    <w:rsid w:val="00967672"/>
    <w:rsid w:val="00967981"/>
    <w:rsid w:val="00967A89"/>
    <w:rsid w:val="009722AB"/>
    <w:rsid w:val="00972BFF"/>
    <w:rsid w:val="0097385F"/>
    <w:rsid w:val="009741EC"/>
    <w:rsid w:val="00975207"/>
    <w:rsid w:val="009757D8"/>
    <w:rsid w:val="009758E5"/>
    <w:rsid w:val="00975B5E"/>
    <w:rsid w:val="00976566"/>
    <w:rsid w:val="009778B9"/>
    <w:rsid w:val="009878E9"/>
    <w:rsid w:val="00987CB0"/>
    <w:rsid w:val="00990E74"/>
    <w:rsid w:val="009914F0"/>
    <w:rsid w:val="0099197D"/>
    <w:rsid w:val="009942CA"/>
    <w:rsid w:val="00997842"/>
    <w:rsid w:val="009A1442"/>
    <w:rsid w:val="009A26BE"/>
    <w:rsid w:val="009A3157"/>
    <w:rsid w:val="009A38C1"/>
    <w:rsid w:val="009A4D23"/>
    <w:rsid w:val="009A5AB4"/>
    <w:rsid w:val="009A615D"/>
    <w:rsid w:val="009A6E9F"/>
    <w:rsid w:val="009A75A1"/>
    <w:rsid w:val="009A75F0"/>
    <w:rsid w:val="009B1330"/>
    <w:rsid w:val="009B1F46"/>
    <w:rsid w:val="009B2691"/>
    <w:rsid w:val="009B3457"/>
    <w:rsid w:val="009B4A47"/>
    <w:rsid w:val="009B4E25"/>
    <w:rsid w:val="009B5021"/>
    <w:rsid w:val="009B55ED"/>
    <w:rsid w:val="009B5A62"/>
    <w:rsid w:val="009B6A69"/>
    <w:rsid w:val="009C1CD0"/>
    <w:rsid w:val="009C1FFC"/>
    <w:rsid w:val="009C2AD2"/>
    <w:rsid w:val="009C2AE4"/>
    <w:rsid w:val="009C57E0"/>
    <w:rsid w:val="009C5833"/>
    <w:rsid w:val="009C58DB"/>
    <w:rsid w:val="009C5AB1"/>
    <w:rsid w:val="009D0B14"/>
    <w:rsid w:val="009D26EF"/>
    <w:rsid w:val="009D2878"/>
    <w:rsid w:val="009D4023"/>
    <w:rsid w:val="009D7612"/>
    <w:rsid w:val="009E2CB3"/>
    <w:rsid w:val="009E307A"/>
    <w:rsid w:val="009E3B69"/>
    <w:rsid w:val="009E4F9D"/>
    <w:rsid w:val="009F0727"/>
    <w:rsid w:val="009F093C"/>
    <w:rsid w:val="009F0F1D"/>
    <w:rsid w:val="009F1F27"/>
    <w:rsid w:val="009F29FE"/>
    <w:rsid w:val="009F2A37"/>
    <w:rsid w:val="009F38FE"/>
    <w:rsid w:val="009F3DDC"/>
    <w:rsid w:val="009F43F6"/>
    <w:rsid w:val="009F6F12"/>
    <w:rsid w:val="00A02045"/>
    <w:rsid w:val="00A023F1"/>
    <w:rsid w:val="00A02DAA"/>
    <w:rsid w:val="00A042A9"/>
    <w:rsid w:val="00A05CA9"/>
    <w:rsid w:val="00A06C47"/>
    <w:rsid w:val="00A12DD9"/>
    <w:rsid w:val="00A12EAF"/>
    <w:rsid w:val="00A13FA6"/>
    <w:rsid w:val="00A14E75"/>
    <w:rsid w:val="00A14FE6"/>
    <w:rsid w:val="00A1654D"/>
    <w:rsid w:val="00A200A6"/>
    <w:rsid w:val="00A205F9"/>
    <w:rsid w:val="00A21769"/>
    <w:rsid w:val="00A22035"/>
    <w:rsid w:val="00A220A7"/>
    <w:rsid w:val="00A23741"/>
    <w:rsid w:val="00A249C0"/>
    <w:rsid w:val="00A25D9A"/>
    <w:rsid w:val="00A2629B"/>
    <w:rsid w:val="00A2629F"/>
    <w:rsid w:val="00A26627"/>
    <w:rsid w:val="00A31D60"/>
    <w:rsid w:val="00A3297A"/>
    <w:rsid w:val="00A32AC0"/>
    <w:rsid w:val="00A35B0C"/>
    <w:rsid w:val="00A35E22"/>
    <w:rsid w:val="00A40027"/>
    <w:rsid w:val="00A4016A"/>
    <w:rsid w:val="00A420B8"/>
    <w:rsid w:val="00A4298A"/>
    <w:rsid w:val="00A42DCC"/>
    <w:rsid w:val="00A4412A"/>
    <w:rsid w:val="00A45EAD"/>
    <w:rsid w:val="00A4615D"/>
    <w:rsid w:val="00A46955"/>
    <w:rsid w:val="00A5082D"/>
    <w:rsid w:val="00A50FA1"/>
    <w:rsid w:val="00A52118"/>
    <w:rsid w:val="00A532DC"/>
    <w:rsid w:val="00A53CE8"/>
    <w:rsid w:val="00A542CA"/>
    <w:rsid w:val="00A54DD9"/>
    <w:rsid w:val="00A55A76"/>
    <w:rsid w:val="00A61D08"/>
    <w:rsid w:val="00A61E08"/>
    <w:rsid w:val="00A6217D"/>
    <w:rsid w:val="00A62C10"/>
    <w:rsid w:val="00A62F67"/>
    <w:rsid w:val="00A63A90"/>
    <w:rsid w:val="00A65BE3"/>
    <w:rsid w:val="00A70697"/>
    <w:rsid w:val="00A735A9"/>
    <w:rsid w:val="00A74ED6"/>
    <w:rsid w:val="00A759F1"/>
    <w:rsid w:val="00A75AB0"/>
    <w:rsid w:val="00A80218"/>
    <w:rsid w:val="00A80C80"/>
    <w:rsid w:val="00A81911"/>
    <w:rsid w:val="00A8372D"/>
    <w:rsid w:val="00A841D4"/>
    <w:rsid w:val="00A849D9"/>
    <w:rsid w:val="00A84DD9"/>
    <w:rsid w:val="00A852A9"/>
    <w:rsid w:val="00A872D1"/>
    <w:rsid w:val="00A903A2"/>
    <w:rsid w:val="00A905A8"/>
    <w:rsid w:val="00A91667"/>
    <w:rsid w:val="00A9201A"/>
    <w:rsid w:val="00A92045"/>
    <w:rsid w:val="00A920FE"/>
    <w:rsid w:val="00A96251"/>
    <w:rsid w:val="00AA05CB"/>
    <w:rsid w:val="00AA16C6"/>
    <w:rsid w:val="00AA25FB"/>
    <w:rsid w:val="00AA3309"/>
    <w:rsid w:val="00AA332A"/>
    <w:rsid w:val="00AA3424"/>
    <w:rsid w:val="00AA3A52"/>
    <w:rsid w:val="00AA4667"/>
    <w:rsid w:val="00AA50B9"/>
    <w:rsid w:val="00AA578D"/>
    <w:rsid w:val="00AA6ECC"/>
    <w:rsid w:val="00AB0008"/>
    <w:rsid w:val="00AB0BCF"/>
    <w:rsid w:val="00AB0DAC"/>
    <w:rsid w:val="00AB108D"/>
    <w:rsid w:val="00AB3C24"/>
    <w:rsid w:val="00AB5AED"/>
    <w:rsid w:val="00AB7ED6"/>
    <w:rsid w:val="00AC0AD8"/>
    <w:rsid w:val="00AC2476"/>
    <w:rsid w:val="00AC2D0A"/>
    <w:rsid w:val="00AC3704"/>
    <w:rsid w:val="00AC5A03"/>
    <w:rsid w:val="00AC749B"/>
    <w:rsid w:val="00AC7F36"/>
    <w:rsid w:val="00AD0306"/>
    <w:rsid w:val="00AD0D14"/>
    <w:rsid w:val="00AD0D27"/>
    <w:rsid w:val="00AD16E8"/>
    <w:rsid w:val="00AD55BD"/>
    <w:rsid w:val="00AD7431"/>
    <w:rsid w:val="00AE1447"/>
    <w:rsid w:val="00AE3E82"/>
    <w:rsid w:val="00AE49C4"/>
    <w:rsid w:val="00AE5430"/>
    <w:rsid w:val="00AE5665"/>
    <w:rsid w:val="00AE5FFF"/>
    <w:rsid w:val="00AE66FA"/>
    <w:rsid w:val="00AE75C5"/>
    <w:rsid w:val="00AF0421"/>
    <w:rsid w:val="00AF0A48"/>
    <w:rsid w:val="00AF104B"/>
    <w:rsid w:val="00AF1ED5"/>
    <w:rsid w:val="00AF2747"/>
    <w:rsid w:val="00AF2750"/>
    <w:rsid w:val="00AF3C9C"/>
    <w:rsid w:val="00AF6F10"/>
    <w:rsid w:val="00AF7EFD"/>
    <w:rsid w:val="00B02655"/>
    <w:rsid w:val="00B02F68"/>
    <w:rsid w:val="00B03120"/>
    <w:rsid w:val="00B031AA"/>
    <w:rsid w:val="00B035E0"/>
    <w:rsid w:val="00B042BC"/>
    <w:rsid w:val="00B05638"/>
    <w:rsid w:val="00B07399"/>
    <w:rsid w:val="00B10D1C"/>
    <w:rsid w:val="00B135ED"/>
    <w:rsid w:val="00B144B0"/>
    <w:rsid w:val="00B1573C"/>
    <w:rsid w:val="00B16DB3"/>
    <w:rsid w:val="00B2170C"/>
    <w:rsid w:val="00B22239"/>
    <w:rsid w:val="00B22524"/>
    <w:rsid w:val="00B246B7"/>
    <w:rsid w:val="00B267B1"/>
    <w:rsid w:val="00B270F5"/>
    <w:rsid w:val="00B272FE"/>
    <w:rsid w:val="00B3085D"/>
    <w:rsid w:val="00B30A7F"/>
    <w:rsid w:val="00B30C07"/>
    <w:rsid w:val="00B31B28"/>
    <w:rsid w:val="00B32899"/>
    <w:rsid w:val="00B334FE"/>
    <w:rsid w:val="00B34719"/>
    <w:rsid w:val="00B34FFF"/>
    <w:rsid w:val="00B3536D"/>
    <w:rsid w:val="00B35A79"/>
    <w:rsid w:val="00B35C22"/>
    <w:rsid w:val="00B3692A"/>
    <w:rsid w:val="00B371C3"/>
    <w:rsid w:val="00B4012E"/>
    <w:rsid w:val="00B42D4B"/>
    <w:rsid w:val="00B430A5"/>
    <w:rsid w:val="00B443A1"/>
    <w:rsid w:val="00B45D54"/>
    <w:rsid w:val="00B469A0"/>
    <w:rsid w:val="00B473FB"/>
    <w:rsid w:val="00B4772B"/>
    <w:rsid w:val="00B515CA"/>
    <w:rsid w:val="00B51C0E"/>
    <w:rsid w:val="00B534F3"/>
    <w:rsid w:val="00B542A3"/>
    <w:rsid w:val="00B550E8"/>
    <w:rsid w:val="00B571CB"/>
    <w:rsid w:val="00B6008B"/>
    <w:rsid w:val="00B601F2"/>
    <w:rsid w:val="00B608A8"/>
    <w:rsid w:val="00B608B6"/>
    <w:rsid w:val="00B61581"/>
    <w:rsid w:val="00B6295C"/>
    <w:rsid w:val="00B635D4"/>
    <w:rsid w:val="00B63EE7"/>
    <w:rsid w:val="00B64D58"/>
    <w:rsid w:val="00B66301"/>
    <w:rsid w:val="00B66987"/>
    <w:rsid w:val="00B67373"/>
    <w:rsid w:val="00B67E3E"/>
    <w:rsid w:val="00B70844"/>
    <w:rsid w:val="00B7439C"/>
    <w:rsid w:val="00B76BD3"/>
    <w:rsid w:val="00B76FD4"/>
    <w:rsid w:val="00B771D1"/>
    <w:rsid w:val="00B805AE"/>
    <w:rsid w:val="00B8261D"/>
    <w:rsid w:val="00B85621"/>
    <w:rsid w:val="00B85F72"/>
    <w:rsid w:val="00B86454"/>
    <w:rsid w:val="00B877B2"/>
    <w:rsid w:val="00B908A3"/>
    <w:rsid w:val="00B91309"/>
    <w:rsid w:val="00B917EA"/>
    <w:rsid w:val="00B92174"/>
    <w:rsid w:val="00B951DA"/>
    <w:rsid w:val="00B97B93"/>
    <w:rsid w:val="00BA04C9"/>
    <w:rsid w:val="00BA1A92"/>
    <w:rsid w:val="00BA22E1"/>
    <w:rsid w:val="00BA27FA"/>
    <w:rsid w:val="00BA5534"/>
    <w:rsid w:val="00BA61FC"/>
    <w:rsid w:val="00BA7108"/>
    <w:rsid w:val="00BA7157"/>
    <w:rsid w:val="00BA7177"/>
    <w:rsid w:val="00BA7817"/>
    <w:rsid w:val="00BB079C"/>
    <w:rsid w:val="00BB07B5"/>
    <w:rsid w:val="00BB0B21"/>
    <w:rsid w:val="00BB1507"/>
    <w:rsid w:val="00BB1A6E"/>
    <w:rsid w:val="00BB29E7"/>
    <w:rsid w:val="00BB32FF"/>
    <w:rsid w:val="00BB36BC"/>
    <w:rsid w:val="00BB3C63"/>
    <w:rsid w:val="00BB51C8"/>
    <w:rsid w:val="00BB632F"/>
    <w:rsid w:val="00BB6D9E"/>
    <w:rsid w:val="00BB7AA3"/>
    <w:rsid w:val="00BB7D88"/>
    <w:rsid w:val="00BC0761"/>
    <w:rsid w:val="00BC17C4"/>
    <w:rsid w:val="00BC4376"/>
    <w:rsid w:val="00BC6E34"/>
    <w:rsid w:val="00BC71CB"/>
    <w:rsid w:val="00BD0914"/>
    <w:rsid w:val="00BD0F4A"/>
    <w:rsid w:val="00BD20F0"/>
    <w:rsid w:val="00BD2C50"/>
    <w:rsid w:val="00BD2F9B"/>
    <w:rsid w:val="00BD511B"/>
    <w:rsid w:val="00BD51A1"/>
    <w:rsid w:val="00BD54BA"/>
    <w:rsid w:val="00BD55B2"/>
    <w:rsid w:val="00BD6140"/>
    <w:rsid w:val="00BD7BE2"/>
    <w:rsid w:val="00BE0D23"/>
    <w:rsid w:val="00BE310E"/>
    <w:rsid w:val="00BE504D"/>
    <w:rsid w:val="00BF01C4"/>
    <w:rsid w:val="00BF2CCA"/>
    <w:rsid w:val="00BF376B"/>
    <w:rsid w:val="00BF487E"/>
    <w:rsid w:val="00BF6690"/>
    <w:rsid w:val="00BF74FC"/>
    <w:rsid w:val="00C009FB"/>
    <w:rsid w:val="00C00B5C"/>
    <w:rsid w:val="00C01EDC"/>
    <w:rsid w:val="00C04AE7"/>
    <w:rsid w:val="00C05668"/>
    <w:rsid w:val="00C065AE"/>
    <w:rsid w:val="00C100A8"/>
    <w:rsid w:val="00C11387"/>
    <w:rsid w:val="00C12222"/>
    <w:rsid w:val="00C12693"/>
    <w:rsid w:val="00C12D2C"/>
    <w:rsid w:val="00C134FE"/>
    <w:rsid w:val="00C14E4E"/>
    <w:rsid w:val="00C15497"/>
    <w:rsid w:val="00C165A5"/>
    <w:rsid w:val="00C17C32"/>
    <w:rsid w:val="00C209B8"/>
    <w:rsid w:val="00C20B5F"/>
    <w:rsid w:val="00C21030"/>
    <w:rsid w:val="00C21EBC"/>
    <w:rsid w:val="00C22523"/>
    <w:rsid w:val="00C26E36"/>
    <w:rsid w:val="00C3047C"/>
    <w:rsid w:val="00C306CC"/>
    <w:rsid w:val="00C3073E"/>
    <w:rsid w:val="00C313E8"/>
    <w:rsid w:val="00C333B6"/>
    <w:rsid w:val="00C33F78"/>
    <w:rsid w:val="00C34178"/>
    <w:rsid w:val="00C343BF"/>
    <w:rsid w:val="00C3457B"/>
    <w:rsid w:val="00C35EE3"/>
    <w:rsid w:val="00C374C9"/>
    <w:rsid w:val="00C37F4F"/>
    <w:rsid w:val="00C40477"/>
    <w:rsid w:val="00C40BC0"/>
    <w:rsid w:val="00C412CB"/>
    <w:rsid w:val="00C418FD"/>
    <w:rsid w:val="00C42F94"/>
    <w:rsid w:val="00C441D1"/>
    <w:rsid w:val="00C4423F"/>
    <w:rsid w:val="00C4454F"/>
    <w:rsid w:val="00C447AA"/>
    <w:rsid w:val="00C50908"/>
    <w:rsid w:val="00C50EEC"/>
    <w:rsid w:val="00C5173D"/>
    <w:rsid w:val="00C51740"/>
    <w:rsid w:val="00C51C12"/>
    <w:rsid w:val="00C5318F"/>
    <w:rsid w:val="00C537B9"/>
    <w:rsid w:val="00C53AB5"/>
    <w:rsid w:val="00C54C50"/>
    <w:rsid w:val="00C54C9F"/>
    <w:rsid w:val="00C6066D"/>
    <w:rsid w:val="00C60C79"/>
    <w:rsid w:val="00C6238E"/>
    <w:rsid w:val="00C63FA9"/>
    <w:rsid w:val="00C64DF7"/>
    <w:rsid w:val="00C67568"/>
    <w:rsid w:val="00C70463"/>
    <w:rsid w:val="00C70A17"/>
    <w:rsid w:val="00C7203C"/>
    <w:rsid w:val="00C7342C"/>
    <w:rsid w:val="00C73A8C"/>
    <w:rsid w:val="00C74414"/>
    <w:rsid w:val="00C760B7"/>
    <w:rsid w:val="00C768AA"/>
    <w:rsid w:val="00C773ED"/>
    <w:rsid w:val="00C778E6"/>
    <w:rsid w:val="00C801F3"/>
    <w:rsid w:val="00C80D96"/>
    <w:rsid w:val="00C817B0"/>
    <w:rsid w:val="00C819E1"/>
    <w:rsid w:val="00C81E20"/>
    <w:rsid w:val="00C8254D"/>
    <w:rsid w:val="00C83C72"/>
    <w:rsid w:val="00C83EE6"/>
    <w:rsid w:val="00C858F5"/>
    <w:rsid w:val="00C87061"/>
    <w:rsid w:val="00C87D04"/>
    <w:rsid w:val="00C90976"/>
    <w:rsid w:val="00C91D1A"/>
    <w:rsid w:val="00C924C9"/>
    <w:rsid w:val="00C92603"/>
    <w:rsid w:val="00C926D0"/>
    <w:rsid w:val="00C9296F"/>
    <w:rsid w:val="00C93493"/>
    <w:rsid w:val="00C93A70"/>
    <w:rsid w:val="00C94E64"/>
    <w:rsid w:val="00C958A5"/>
    <w:rsid w:val="00C95B31"/>
    <w:rsid w:val="00C95BC2"/>
    <w:rsid w:val="00C95CFD"/>
    <w:rsid w:val="00C96408"/>
    <w:rsid w:val="00C96D6B"/>
    <w:rsid w:val="00CA099A"/>
    <w:rsid w:val="00CA09C3"/>
    <w:rsid w:val="00CA3B34"/>
    <w:rsid w:val="00CA49FD"/>
    <w:rsid w:val="00CA4CC8"/>
    <w:rsid w:val="00CA6891"/>
    <w:rsid w:val="00CA71C8"/>
    <w:rsid w:val="00CA7D43"/>
    <w:rsid w:val="00CB040F"/>
    <w:rsid w:val="00CB1729"/>
    <w:rsid w:val="00CB63B0"/>
    <w:rsid w:val="00CB72C1"/>
    <w:rsid w:val="00CB7372"/>
    <w:rsid w:val="00CC15AF"/>
    <w:rsid w:val="00CC19D0"/>
    <w:rsid w:val="00CC61F3"/>
    <w:rsid w:val="00CC678C"/>
    <w:rsid w:val="00CC7761"/>
    <w:rsid w:val="00CD0846"/>
    <w:rsid w:val="00CD2749"/>
    <w:rsid w:val="00CD4C04"/>
    <w:rsid w:val="00CD4E62"/>
    <w:rsid w:val="00CD4F10"/>
    <w:rsid w:val="00CD507A"/>
    <w:rsid w:val="00CD58FB"/>
    <w:rsid w:val="00CD5EB2"/>
    <w:rsid w:val="00CD7A4C"/>
    <w:rsid w:val="00CD7B4B"/>
    <w:rsid w:val="00CE00CA"/>
    <w:rsid w:val="00CE0DC2"/>
    <w:rsid w:val="00CE14B8"/>
    <w:rsid w:val="00CE37DD"/>
    <w:rsid w:val="00CE5DA0"/>
    <w:rsid w:val="00CE6691"/>
    <w:rsid w:val="00CE75E4"/>
    <w:rsid w:val="00CF4DEE"/>
    <w:rsid w:val="00D01D17"/>
    <w:rsid w:val="00D02001"/>
    <w:rsid w:val="00D032C6"/>
    <w:rsid w:val="00D03AC4"/>
    <w:rsid w:val="00D03F5E"/>
    <w:rsid w:val="00D0639B"/>
    <w:rsid w:val="00D06AA4"/>
    <w:rsid w:val="00D06CC5"/>
    <w:rsid w:val="00D06FDA"/>
    <w:rsid w:val="00D10181"/>
    <w:rsid w:val="00D10938"/>
    <w:rsid w:val="00D11075"/>
    <w:rsid w:val="00D11BE2"/>
    <w:rsid w:val="00D11D2B"/>
    <w:rsid w:val="00D12092"/>
    <w:rsid w:val="00D12CDF"/>
    <w:rsid w:val="00D12DD6"/>
    <w:rsid w:val="00D12E9A"/>
    <w:rsid w:val="00D14493"/>
    <w:rsid w:val="00D16071"/>
    <w:rsid w:val="00D17288"/>
    <w:rsid w:val="00D172AD"/>
    <w:rsid w:val="00D208AD"/>
    <w:rsid w:val="00D21297"/>
    <w:rsid w:val="00D21685"/>
    <w:rsid w:val="00D21BFB"/>
    <w:rsid w:val="00D24C52"/>
    <w:rsid w:val="00D24D92"/>
    <w:rsid w:val="00D272D0"/>
    <w:rsid w:val="00D27CBC"/>
    <w:rsid w:val="00D378CE"/>
    <w:rsid w:val="00D37B4E"/>
    <w:rsid w:val="00D40EF7"/>
    <w:rsid w:val="00D41AC6"/>
    <w:rsid w:val="00D42078"/>
    <w:rsid w:val="00D4338D"/>
    <w:rsid w:val="00D45150"/>
    <w:rsid w:val="00D4524D"/>
    <w:rsid w:val="00D504B7"/>
    <w:rsid w:val="00D518F2"/>
    <w:rsid w:val="00D5273A"/>
    <w:rsid w:val="00D53FBC"/>
    <w:rsid w:val="00D54C47"/>
    <w:rsid w:val="00D60131"/>
    <w:rsid w:val="00D607F2"/>
    <w:rsid w:val="00D62A5D"/>
    <w:rsid w:val="00D64ED0"/>
    <w:rsid w:val="00D664D6"/>
    <w:rsid w:val="00D66853"/>
    <w:rsid w:val="00D71344"/>
    <w:rsid w:val="00D71FEA"/>
    <w:rsid w:val="00D7247B"/>
    <w:rsid w:val="00D72E8E"/>
    <w:rsid w:val="00D72FEC"/>
    <w:rsid w:val="00D73DE6"/>
    <w:rsid w:val="00D75693"/>
    <w:rsid w:val="00D75FD2"/>
    <w:rsid w:val="00D7724A"/>
    <w:rsid w:val="00D80411"/>
    <w:rsid w:val="00D811EC"/>
    <w:rsid w:val="00D81D8A"/>
    <w:rsid w:val="00D834E4"/>
    <w:rsid w:val="00D84A76"/>
    <w:rsid w:val="00D84D17"/>
    <w:rsid w:val="00D8516E"/>
    <w:rsid w:val="00D8536B"/>
    <w:rsid w:val="00D86634"/>
    <w:rsid w:val="00D867B7"/>
    <w:rsid w:val="00D874C7"/>
    <w:rsid w:val="00D87995"/>
    <w:rsid w:val="00D90E2B"/>
    <w:rsid w:val="00D91396"/>
    <w:rsid w:val="00D91879"/>
    <w:rsid w:val="00D93189"/>
    <w:rsid w:val="00D934D9"/>
    <w:rsid w:val="00D93B40"/>
    <w:rsid w:val="00D953BD"/>
    <w:rsid w:val="00D972B0"/>
    <w:rsid w:val="00DA057D"/>
    <w:rsid w:val="00DA1439"/>
    <w:rsid w:val="00DA2794"/>
    <w:rsid w:val="00DA2925"/>
    <w:rsid w:val="00DA4169"/>
    <w:rsid w:val="00DA66FC"/>
    <w:rsid w:val="00DA793A"/>
    <w:rsid w:val="00DA7E13"/>
    <w:rsid w:val="00DB1272"/>
    <w:rsid w:val="00DB1C5B"/>
    <w:rsid w:val="00DB25B8"/>
    <w:rsid w:val="00DB4BFC"/>
    <w:rsid w:val="00DB554A"/>
    <w:rsid w:val="00DB56B7"/>
    <w:rsid w:val="00DB581E"/>
    <w:rsid w:val="00DB6F7C"/>
    <w:rsid w:val="00DB7437"/>
    <w:rsid w:val="00DC2057"/>
    <w:rsid w:val="00DC4646"/>
    <w:rsid w:val="00DD0926"/>
    <w:rsid w:val="00DD0A4A"/>
    <w:rsid w:val="00DD1A73"/>
    <w:rsid w:val="00DD1CB5"/>
    <w:rsid w:val="00DD280C"/>
    <w:rsid w:val="00DD3FE0"/>
    <w:rsid w:val="00DD4AB2"/>
    <w:rsid w:val="00DE043F"/>
    <w:rsid w:val="00DE1C7C"/>
    <w:rsid w:val="00DF0330"/>
    <w:rsid w:val="00DF0419"/>
    <w:rsid w:val="00DF1F3A"/>
    <w:rsid w:val="00DF20D5"/>
    <w:rsid w:val="00DF2147"/>
    <w:rsid w:val="00DF2A7F"/>
    <w:rsid w:val="00DF32F0"/>
    <w:rsid w:val="00DF3843"/>
    <w:rsid w:val="00DF4DB2"/>
    <w:rsid w:val="00DF53E5"/>
    <w:rsid w:val="00DF6AEE"/>
    <w:rsid w:val="00DF7396"/>
    <w:rsid w:val="00DF7877"/>
    <w:rsid w:val="00E00423"/>
    <w:rsid w:val="00E00B9F"/>
    <w:rsid w:val="00E0130D"/>
    <w:rsid w:val="00E03346"/>
    <w:rsid w:val="00E03C1F"/>
    <w:rsid w:val="00E03E11"/>
    <w:rsid w:val="00E04135"/>
    <w:rsid w:val="00E04D85"/>
    <w:rsid w:val="00E04EF6"/>
    <w:rsid w:val="00E07A9D"/>
    <w:rsid w:val="00E101D6"/>
    <w:rsid w:val="00E105E7"/>
    <w:rsid w:val="00E117FA"/>
    <w:rsid w:val="00E12AFF"/>
    <w:rsid w:val="00E13AB8"/>
    <w:rsid w:val="00E14527"/>
    <w:rsid w:val="00E152F6"/>
    <w:rsid w:val="00E16045"/>
    <w:rsid w:val="00E16681"/>
    <w:rsid w:val="00E17DD8"/>
    <w:rsid w:val="00E21DAA"/>
    <w:rsid w:val="00E21FBB"/>
    <w:rsid w:val="00E22E2F"/>
    <w:rsid w:val="00E235D5"/>
    <w:rsid w:val="00E241C1"/>
    <w:rsid w:val="00E24B05"/>
    <w:rsid w:val="00E26777"/>
    <w:rsid w:val="00E269DB"/>
    <w:rsid w:val="00E30FBD"/>
    <w:rsid w:val="00E3179B"/>
    <w:rsid w:val="00E317B0"/>
    <w:rsid w:val="00E3333A"/>
    <w:rsid w:val="00E3343F"/>
    <w:rsid w:val="00E3447C"/>
    <w:rsid w:val="00E3548C"/>
    <w:rsid w:val="00E35931"/>
    <w:rsid w:val="00E3795B"/>
    <w:rsid w:val="00E40C40"/>
    <w:rsid w:val="00E43878"/>
    <w:rsid w:val="00E439C9"/>
    <w:rsid w:val="00E44593"/>
    <w:rsid w:val="00E45418"/>
    <w:rsid w:val="00E45A2A"/>
    <w:rsid w:val="00E50614"/>
    <w:rsid w:val="00E53AD6"/>
    <w:rsid w:val="00E55AD8"/>
    <w:rsid w:val="00E56A30"/>
    <w:rsid w:val="00E56D80"/>
    <w:rsid w:val="00E60CD4"/>
    <w:rsid w:val="00E616C6"/>
    <w:rsid w:val="00E6238E"/>
    <w:rsid w:val="00E62DE2"/>
    <w:rsid w:val="00E62F52"/>
    <w:rsid w:val="00E6477E"/>
    <w:rsid w:val="00E64F2A"/>
    <w:rsid w:val="00E652F9"/>
    <w:rsid w:val="00E65827"/>
    <w:rsid w:val="00E65C38"/>
    <w:rsid w:val="00E70A49"/>
    <w:rsid w:val="00E70E34"/>
    <w:rsid w:val="00E722F2"/>
    <w:rsid w:val="00E7309F"/>
    <w:rsid w:val="00E737FE"/>
    <w:rsid w:val="00E7385E"/>
    <w:rsid w:val="00E74D79"/>
    <w:rsid w:val="00E805D7"/>
    <w:rsid w:val="00E8082F"/>
    <w:rsid w:val="00E808CB"/>
    <w:rsid w:val="00E823B1"/>
    <w:rsid w:val="00E8262E"/>
    <w:rsid w:val="00E8336F"/>
    <w:rsid w:val="00E84493"/>
    <w:rsid w:val="00E84CAA"/>
    <w:rsid w:val="00E84D2E"/>
    <w:rsid w:val="00E85782"/>
    <w:rsid w:val="00E86F90"/>
    <w:rsid w:val="00E8700B"/>
    <w:rsid w:val="00E91542"/>
    <w:rsid w:val="00E93331"/>
    <w:rsid w:val="00E93536"/>
    <w:rsid w:val="00E96EBC"/>
    <w:rsid w:val="00EA2DD9"/>
    <w:rsid w:val="00EA314C"/>
    <w:rsid w:val="00EA368A"/>
    <w:rsid w:val="00EA415D"/>
    <w:rsid w:val="00EA52CA"/>
    <w:rsid w:val="00EA5AD1"/>
    <w:rsid w:val="00EA6E84"/>
    <w:rsid w:val="00EA7AA6"/>
    <w:rsid w:val="00EA7FDB"/>
    <w:rsid w:val="00EB11F4"/>
    <w:rsid w:val="00EB1D76"/>
    <w:rsid w:val="00EB2D99"/>
    <w:rsid w:val="00EB35E5"/>
    <w:rsid w:val="00EB4E30"/>
    <w:rsid w:val="00EC0930"/>
    <w:rsid w:val="00EC427D"/>
    <w:rsid w:val="00EC5D53"/>
    <w:rsid w:val="00EC748B"/>
    <w:rsid w:val="00ED061F"/>
    <w:rsid w:val="00ED0F41"/>
    <w:rsid w:val="00ED1A7E"/>
    <w:rsid w:val="00ED2AE0"/>
    <w:rsid w:val="00ED3127"/>
    <w:rsid w:val="00ED491C"/>
    <w:rsid w:val="00ED5381"/>
    <w:rsid w:val="00ED57B7"/>
    <w:rsid w:val="00ED59C5"/>
    <w:rsid w:val="00ED5A55"/>
    <w:rsid w:val="00ED5BC4"/>
    <w:rsid w:val="00EE038E"/>
    <w:rsid w:val="00EE1452"/>
    <w:rsid w:val="00EE3F63"/>
    <w:rsid w:val="00EE501E"/>
    <w:rsid w:val="00EE6F9F"/>
    <w:rsid w:val="00EE73E3"/>
    <w:rsid w:val="00EF1220"/>
    <w:rsid w:val="00EF2843"/>
    <w:rsid w:val="00EF2ECF"/>
    <w:rsid w:val="00EF2FF7"/>
    <w:rsid w:val="00EF3C9C"/>
    <w:rsid w:val="00EF4150"/>
    <w:rsid w:val="00EF48E0"/>
    <w:rsid w:val="00EF4F3E"/>
    <w:rsid w:val="00EF70AD"/>
    <w:rsid w:val="00EF74CF"/>
    <w:rsid w:val="00EF7C4F"/>
    <w:rsid w:val="00F0081B"/>
    <w:rsid w:val="00F00924"/>
    <w:rsid w:val="00F01301"/>
    <w:rsid w:val="00F02E43"/>
    <w:rsid w:val="00F03158"/>
    <w:rsid w:val="00F031C2"/>
    <w:rsid w:val="00F03A99"/>
    <w:rsid w:val="00F03AC0"/>
    <w:rsid w:val="00F04184"/>
    <w:rsid w:val="00F057FC"/>
    <w:rsid w:val="00F06BF8"/>
    <w:rsid w:val="00F072BC"/>
    <w:rsid w:val="00F07370"/>
    <w:rsid w:val="00F07467"/>
    <w:rsid w:val="00F07846"/>
    <w:rsid w:val="00F100A2"/>
    <w:rsid w:val="00F11468"/>
    <w:rsid w:val="00F12516"/>
    <w:rsid w:val="00F132FA"/>
    <w:rsid w:val="00F13461"/>
    <w:rsid w:val="00F13603"/>
    <w:rsid w:val="00F13A22"/>
    <w:rsid w:val="00F14BE2"/>
    <w:rsid w:val="00F15324"/>
    <w:rsid w:val="00F15DF7"/>
    <w:rsid w:val="00F17843"/>
    <w:rsid w:val="00F20395"/>
    <w:rsid w:val="00F23D08"/>
    <w:rsid w:val="00F24769"/>
    <w:rsid w:val="00F25A40"/>
    <w:rsid w:val="00F25D69"/>
    <w:rsid w:val="00F2641D"/>
    <w:rsid w:val="00F30BE1"/>
    <w:rsid w:val="00F33367"/>
    <w:rsid w:val="00F33DF9"/>
    <w:rsid w:val="00F340BA"/>
    <w:rsid w:val="00F373FA"/>
    <w:rsid w:val="00F40271"/>
    <w:rsid w:val="00F41AAC"/>
    <w:rsid w:val="00F42739"/>
    <w:rsid w:val="00F44293"/>
    <w:rsid w:val="00F44380"/>
    <w:rsid w:val="00F44E19"/>
    <w:rsid w:val="00F45AA9"/>
    <w:rsid w:val="00F46492"/>
    <w:rsid w:val="00F46B4F"/>
    <w:rsid w:val="00F477AC"/>
    <w:rsid w:val="00F50E7D"/>
    <w:rsid w:val="00F51116"/>
    <w:rsid w:val="00F51C11"/>
    <w:rsid w:val="00F54946"/>
    <w:rsid w:val="00F56511"/>
    <w:rsid w:val="00F5767A"/>
    <w:rsid w:val="00F57763"/>
    <w:rsid w:val="00F57CE2"/>
    <w:rsid w:val="00F60276"/>
    <w:rsid w:val="00F61CA9"/>
    <w:rsid w:val="00F61DFE"/>
    <w:rsid w:val="00F63641"/>
    <w:rsid w:val="00F64676"/>
    <w:rsid w:val="00F6560D"/>
    <w:rsid w:val="00F66297"/>
    <w:rsid w:val="00F6673E"/>
    <w:rsid w:val="00F668A2"/>
    <w:rsid w:val="00F67D34"/>
    <w:rsid w:val="00F67E27"/>
    <w:rsid w:val="00F7302C"/>
    <w:rsid w:val="00F73447"/>
    <w:rsid w:val="00F74BBB"/>
    <w:rsid w:val="00F7555C"/>
    <w:rsid w:val="00F75A26"/>
    <w:rsid w:val="00F75C52"/>
    <w:rsid w:val="00F77C03"/>
    <w:rsid w:val="00F804D2"/>
    <w:rsid w:val="00F809F8"/>
    <w:rsid w:val="00F81790"/>
    <w:rsid w:val="00F8191D"/>
    <w:rsid w:val="00F81E2C"/>
    <w:rsid w:val="00F83374"/>
    <w:rsid w:val="00F846C8"/>
    <w:rsid w:val="00F85F0E"/>
    <w:rsid w:val="00F85F5D"/>
    <w:rsid w:val="00F86676"/>
    <w:rsid w:val="00F87715"/>
    <w:rsid w:val="00F8775F"/>
    <w:rsid w:val="00F92456"/>
    <w:rsid w:val="00F93F7D"/>
    <w:rsid w:val="00F970FF"/>
    <w:rsid w:val="00F975E7"/>
    <w:rsid w:val="00F97EE8"/>
    <w:rsid w:val="00FA0219"/>
    <w:rsid w:val="00FA349A"/>
    <w:rsid w:val="00FA3650"/>
    <w:rsid w:val="00FA3805"/>
    <w:rsid w:val="00FA5827"/>
    <w:rsid w:val="00FA5E46"/>
    <w:rsid w:val="00FA724A"/>
    <w:rsid w:val="00FB1FE2"/>
    <w:rsid w:val="00FB29A1"/>
    <w:rsid w:val="00FB2D7F"/>
    <w:rsid w:val="00FB33C1"/>
    <w:rsid w:val="00FB3BEF"/>
    <w:rsid w:val="00FB4406"/>
    <w:rsid w:val="00FB486B"/>
    <w:rsid w:val="00FB5CF5"/>
    <w:rsid w:val="00FB5D4B"/>
    <w:rsid w:val="00FB77D8"/>
    <w:rsid w:val="00FC01DB"/>
    <w:rsid w:val="00FC0D23"/>
    <w:rsid w:val="00FC1713"/>
    <w:rsid w:val="00FC20D2"/>
    <w:rsid w:val="00FC44E7"/>
    <w:rsid w:val="00FC4D8E"/>
    <w:rsid w:val="00FC6954"/>
    <w:rsid w:val="00FC70D0"/>
    <w:rsid w:val="00FD069C"/>
    <w:rsid w:val="00FD11F8"/>
    <w:rsid w:val="00FD22A5"/>
    <w:rsid w:val="00FD2480"/>
    <w:rsid w:val="00FD31A8"/>
    <w:rsid w:val="00FD4385"/>
    <w:rsid w:val="00FD4675"/>
    <w:rsid w:val="00FD571E"/>
    <w:rsid w:val="00FD7A96"/>
    <w:rsid w:val="00FE001C"/>
    <w:rsid w:val="00FE08EA"/>
    <w:rsid w:val="00FE17B3"/>
    <w:rsid w:val="00FE17BC"/>
    <w:rsid w:val="00FE2ADD"/>
    <w:rsid w:val="00FE72B9"/>
    <w:rsid w:val="00FE7741"/>
    <w:rsid w:val="00FF1903"/>
    <w:rsid w:val="00FF197F"/>
    <w:rsid w:val="00FF2A33"/>
    <w:rsid w:val="00FF2CB5"/>
    <w:rsid w:val="00FF35BD"/>
    <w:rsid w:val="00FF50C4"/>
    <w:rsid w:val="00FF640C"/>
    <w:rsid w:val="03CFC050"/>
    <w:rsid w:val="0DB5D4F5"/>
    <w:rsid w:val="0F5E4D2F"/>
    <w:rsid w:val="127CC594"/>
    <w:rsid w:val="12C9B14A"/>
    <w:rsid w:val="17D19694"/>
    <w:rsid w:val="1D9AE621"/>
    <w:rsid w:val="1E1A7EC6"/>
    <w:rsid w:val="26D1416D"/>
    <w:rsid w:val="28B6B868"/>
    <w:rsid w:val="2B59BAFD"/>
    <w:rsid w:val="2B9795C1"/>
    <w:rsid w:val="2C1D021C"/>
    <w:rsid w:val="3E95126E"/>
    <w:rsid w:val="4014F555"/>
    <w:rsid w:val="42FAEECD"/>
    <w:rsid w:val="4840470C"/>
    <w:rsid w:val="520BCDBF"/>
    <w:rsid w:val="55D26DA2"/>
    <w:rsid w:val="5FF6829B"/>
    <w:rsid w:val="6A47D348"/>
    <w:rsid w:val="75386EB5"/>
    <w:rsid w:val="7A75FB6E"/>
    <w:rsid w:val="7BD693F3"/>
    <w:rsid w:val="7C028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A7127E6"/>
  <w15:chartTrackingRefBased/>
  <w15:docId w15:val="{7683CC28-21D7-40A8-8AF6-ECB02237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8BE"/>
    <w:pPr>
      <w:spacing w:line="240" w:lineRule="atLeast"/>
      <w:jc w:val="both"/>
    </w:pPr>
    <w:rPr>
      <w:sz w:val="23"/>
      <w:szCs w:val="24"/>
      <w:lang w:eastAsia="en-US"/>
    </w:rPr>
  </w:style>
  <w:style w:type="paragraph" w:styleId="Heading1">
    <w:name w:val="heading 1"/>
    <w:aliases w:val="H1,level 1,level1,Head1"/>
    <w:basedOn w:val="Normal"/>
    <w:next w:val="Heading3"/>
    <w:uiPriority w:val="9"/>
    <w:qFormat/>
    <w:rsid w:val="00086041"/>
    <w:pPr>
      <w:keepNext/>
      <w:keepLines/>
      <w:numPr>
        <w:numId w:val="1"/>
      </w:numPr>
      <w:spacing w:before="360" w:line="240" w:lineRule="auto"/>
      <w:outlineLvl w:val="0"/>
    </w:pPr>
    <w:rPr>
      <w:b/>
      <w:caps/>
      <w:sz w:val="24"/>
      <w:szCs w:val="20"/>
      <w:lang w:val="en-GB"/>
    </w:rPr>
  </w:style>
  <w:style w:type="paragraph" w:styleId="Heading2">
    <w:name w:val="heading 2"/>
    <w:aliases w:val="H2,level 2,level2,Head2"/>
    <w:basedOn w:val="Normal"/>
    <w:uiPriority w:val="9"/>
    <w:qFormat/>
    <w:rsid w:val="00086041"/>
    <w:pPr>
      <w:numPr>
        <w:ilvl w:val="1"/>
        <w:numId w:val="1"/>
      </w:numPr>
      <w:spacing w:before="240" w:line="240" w:lineRule="auto"/>
      <w:outlineLvl w:val="1"/>
    </w:pPr>
    <w:rPr>
      <w:sz w:val="24"/>
      <w:szCs w:val="20"/>
      <w:lang w:val="en-GB"/>
    </w:rPr>
  </w:style>
  <w:style w:type="paragraph" w:styleId="Heading3">
    <w:name w:val="heading 3"/>
    <w:aliases w:val="H3,level 3,level3,Head3"/>
    <w:basedOn w:val="Normal"/>
    <w:next w:val="Normal"/>
    <w:qFormat/>
    <w:rsid w:val="00086041"/>
    <w:pPr>
      <w:keepNext/>
      <w:spacing w:line="240" w:lineRule="auto"/>
      <w:jc w:val="center"/>
      <w:outlineLvl w:val="2"/>
    </w:pPr>
    <w:rPr>
      <w:sz w:val="24"/>
      <w:lang w:val="en-IE"/>
    </w:rPr>
  </w:style>
  <w:style w:type="paragraph" w:styleId="Heading4">
    <w:name w:val="heading 4"/>
    <w:aliases w:val="H4,level 4,level4"/>
    <w:basedOn w:val="Normal"/>
    <w:link w:val="Heading4Char"/>
    <w:uiPriority w:val="9"/>
    <w:qFormat/>
    <w:rsid w:val="00086041"/>
    <w:pPr>
      <w:numPr>
        <w:ilvl w:val="3"/>
        <w:numId w:val="1"/>
      </w:numPr>
      <w:spacing w:before="240" w:line="240" w:lineRule="auto"/>
      <w:outlineLvl w:val="3"/>
    </w:pPr>
    <w:rPr>
      <w:sz w:val="24"/>
      <w:szCs w:val="20"/>
      <w:lang w:val="en-GB"/>
    </w:rPr>
  </w:style>
  <w:style w:type="paragraph" w:styleId="Heading5">
    <w:name w:val="heading 5"/>
    <w:aliases w:val="H5,level 5,level5"/>
    <w:basedOn w:val="Normal"/>
    <w:uiPriority w:val="9"/>
    <w:qFormat/>
    <w:rsid w:val="00086041"/>
    <w:pPr>
      <w:numPr>
        <w:ilvl w:val="4"/>
        <w:numId w:val="1"/>
      </w:numPr>
      <w:spacing w:before="240" w:line="240" w:lineRule="auto"/>
      <w:outlineLvl w:val="4"/>
    </w:pPr>
    <w:rPr>
      <w:sz w:val="24"/>
      <w:szCs w:val="20"/>
      <w:lang w:val="en-GB"/>
    </w:rPr>
  </w:style>
  <w:style w:type="paragraph" w:styleId="Heading6">
    <w:name w:val="heading 6"/>
    <w:aliases w:val="H6,level 6,level6"/>
    <w:basedOn w:val="Normal"/>
    <w:uiPriority w:val="9"/>
    <w:qFormat/>
    <w:rsid w:val="00086041"/>
    <w:pPr>
      <w:numPr>
        <w:ilvl w:val="5"/>
        <w:numId w:val="1"/>
      </w:numPr>
      <w:spacing w:before="240" w:line="240" w:lineRule="auto"/>
      <w:outlineLvl w:val="5"/>
    </w:pPr>
    <w:rPr>
      <w:sz w:val="24"/>
      <w:szCs w:val="20"/>
      <w:lang w:val="en-GB"/>
    </w:rPr>
  </w:style>
  <w:style w:type="paragraph" w:styleId="Heading7">
    <w:name w:val="heading 7"/>
    <w:aliases w:val="H7,level1-noHeading,level1noheading"/>
    <w:basedOn w:val="Normal"/>
    <w:uiPriority w:val="9"/>
    <w:qFormat/>
    <w:rsid w:val="00086041"/>
    <w:pPr>
      <w:numPr>
        <w:ilvl w:val="6"/>
        <w:numId w:val="1"/>
      </w:numPr>
      <w:spacing w:before="240" w:line="240" w:lineRule="auto"/>
      <w:outlineLvl w:val="6"/>
    </w:pPr>
    <w:rPr>
      <w:sz w:val="24"/>
      <w:szCs w:val="20"/>
      <w:lang w:val="en-GB"/>
    </w:rPr>
  </w:style>
  <w:style w:type="paragraph" w:styleId="Heading8">
    <w:name w:val="heading 8"/>
    <w:aliases w:val="H8,level2(a)"/>
    <w:basedOn w:val="Normal"/>
    <w:uiPriority w:val="9"/>
    <w:qFormat/>
    <w:rsid w:val="00086041"/>
    <w:pPr>
      <w:numPr>
        <w:ilvl w:val="7"/>
        <w:numId w:val="1"/>
      </w:numPr>
      <w:spacing w:before="240" w:line="240" w:lineRule="auto"/>
      <w:outlineLvl w:val="7"/>
    </w:pPr>
    <w:rPr>
      <w:sz w:val="24"/>
      <w:szCs w:val="20"/>
      <w:lang w:val="en-GB"/>
    </w:rPr>
  </w:style>
  <w:style w:type="paragraph" w:styleId="Heading9">
    <w:name w:val="heading 9"/>
    <w:aliases w:val="H9,level3(i)"/>
    <w:basedOn w:val="Normal"/>
    <w:uiPriority w:val="9"/>
    <w:qFormat/>
    <w:rsid w:val="00086041"/>
    <w:pPr>
      <w:numPr>
        <w:ilvl w:val="8"/>
        <w:numId w:val="1"/>
      </w:numPr>
      <w:spacing w:before="240" w:line="240" w:lineRule="auto"/>
      <w:outlineLvl w:val="8"/>
    </w:pPr>
    <w:rPr>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level 4 Char,level4 Char"/>
    <w:link w:val="Heading4"/>
    <w:uiPriority w:val="9"/>
    <w:rsid w:val="005A64F1"/>
    <w:rPr>
      <w:sz w:val="24"/>
      <w:lang w:val="en-GB" w:eastAsia="en-US"/>
    </w:rPr>
  </w:style>
  <w:style w:type="paragraph" w:styleId="Header">
    <w:name w:val="header"/>
    <w:basedOn w:val="Normal"/>
    <w:pPr>
      <w:tabs>
        <w:tab w:val="center" w:pos="4153"/>
        <w:tab w:val="right" w:pos="8306"/>
      </w:tabs>
    </w:pPr>
    <w:rPr>
      <w:szCs w:val="20"/>
      <w:lang w:val="en-GB"/>
    </w:rPr>
  </w:style>
  <w:style w:type="paragraph" w:styleId="Footer">
    <w:name w:val="footer"/>
    <w:basedOn w:val="Normal"/>
    <w:pPr>
      <w:tabs>
        <w:tab w:val="center" w:pos="4320"/>
        <w:tab w:val="right" w:pos="8640"/>
      </w:tabs>
    </w:pPr>
  </w:style>
  <w:style w:type="character" w:styleId="PageNumber">
    <w:name w:val="page number"/>
    <w:basedOn w:val="DefaultParagraphFont"/>
    <w:rsid w:val="00086041"/>
  </w:style>
  <w:style w:type="character" w:styleId="FootnoteReference">
    <w:name w:val="footnote reference"/>
    <w:semiHidden/>
    <w:rsid w:val="00086041"/>
    <w:rPr>
      <w:vertAlign w:val="superscript"/>
    </w:rPr>
  </w:style>
  <w:style w:type="paragraph" w:styleId="BodyText">
    <w:name w:val="Body Text"/>
    <w:basedOn w:val="Normal"/>
    <w:link w:val="BodyTextChar"/>
    <w:rsid w:val="00086041"/>
    <w:pPr>
      <w:spacing w:before="120" w:after="120" w:line="300" w:lineRule="auto"/>
    </w:pPr>
    <w:rPr>
      <w:i/>
      <w:snapToGrid w:val="0"/>
      <w:sz w:val="18"/>
      <w:szCs w:val="20"/>
      <w:lang w:val="en-GB" w:eastAsia="en-GB"/>
    </w:rPr>
  </w:style>
  <w:style w:type="character" w:customStyle="1" w:styleId="BodyTextChar">
    <w:name w:val="Body Text Char"/>
    <w:link w:val="BodyText"/>
    <w:rsid w:val="00086041"/>
    <w:rPr>
      <w:i/>
      <w:snapToGrid w:val="0"/>
      <w:sz w:val="18"/>
      <w:lang w:val="en-GB" w:eastAsia="en-GB" w:bidi="ar-SA"/>
    </w:rPr>
  </w:style>
  <w:style w:type="paragraph" w:styleId="BodyTextIndent">
    <w:name w:val="Body Text Indent"/>
    <w:basedOn w:val="Normal"/>
    <w:rsid w:val="00086041"/>
    <w:pPr>
      <w:spacing w:after="120" w:line="300" w:lineRule="auto"/>
      <w:ind w:left="720"/>
      <w:jc w:val="left"/>
    </w:pPr>
    <w:rPr>
      <w:snapToGrid w:val="0"/>
      <w:sz w:val="22"/>
      <w:szCs w:val="20"/>
      <w:lang w:val="en-GB" w:eastAsia="en-GB"/>
    </w:rPr>
  </w:style>
  <w:style w:type="paragraph" w:customStyle="1" w:styleId="Body2">
    <w:name w:val="Body 2"/>
    <w:basedOn w:val="Heading2"/>
    <w:rsid w:val="00086041"/>
    <w:pPr>
      <w:tabs>
        <w:tab w:val="num" w:pos="360"/>
        <w:tab w:val="num" w:pos="782"/>
      </w:tabs>
      <w:spacing w:before="120" w:line="264" w:lineRule="auto"/>
      <w:ind w:left="782"/>
    </w:pPr>
    <w:rPr>
      <w:bCs/>
      <w:sz w:val="22"/>
      <w:lang w:eastAsia="en-GB"/>
    </w:rPr>
  </w:style>
  <w:style w:type="paragraph" w:customStyle="1" w:styleId="CoverPage">
    <w:name w:val="Cover Page"/>
    <w:aliases w:val="CP"/>
    <w:basedOn w:val="Normal"/>
    <w:rsid w:val="00086041"/>
    <w:pPr>
      <w:spacing w:before="480" w:after="480" w:line="240" w:lineRule="auto"/>
      <w:jc w:val="center"/>
    </w:pPr>
    <w:rPr>
      <w:sz w:val="24"/>
      <w:szCs w:val="20"/>
      <w:lang w:val="en-GB"/>
    </w:rPr>
  </w:style>
  <w:style w:type="paragraph" w:customStyle="1" w:styleId="DocumentTitle">
    <w:name w:val="Document Title"/>
    <w:basedOn w:val="Normal"/>
    <w:rsid w:val="00086041"/>
    <w:pPr>
      <w:pBdr>
        <w:top w:val="single" w:sz="4" w:space="12" w:color="auto"/>
        <w:bottom w:val="single" w:sz="4" w:space="12" w:color="auto"/>
      </w:pBdr>
      <w:spacing w:before="960" w:after="480" w:line="240" w:lineRule="auto"/>
      <w:ind w:left="1440" w:right="1440"/>
      <w:jc w:val="center"/>
    </w:pPr>
    <w:rPr>
      <w:b/>
      <w:sz w:val="24"/>
      <w:szCs w:val="20"/>
      <w:lang w:val="en-GB"/>
    </w:rPr>
  </w:style>
  <w:style w:type="paragraph" w:styleId="TOC1">
    <w:name w:val="toc 1"/>
    <w:basedOn w:val="Normal"/>
    <w:next w:val="Normal"/>
    <w:autoRedefine/>
    <w:uiPriority w:val="39"/>
    <w:rsid w:val="009E2CB3"/>
    <w:pPr>
      <w:spacing w:before="360" w:line="240" w:lineRule="auto"/>
      <w:jc w:val="left"/>
    </w:pPr>
    <w:rPr>
      <w:rFonts w:ascii="Arial" w:hAnsi="Arial" w:cs="Arial"/>
      <w:bCs/>
      <w:caps/>
      <w:sz w:val="24"/>
    </w:rPr>
  </w:style>
  <w:style w:type="character" w:styleId="Hyperlink">
    <w:name w:val="Hyperlink"/>
    <w:uiPriority w:val="99"/>
    <w:rsid w:val="00086041"/>
    <w:rPr>
      <w:color w:val="0000FF"/>
      <w:u w:val="single"/>
    </w:rPr>
  </w:style>
  <w:style w:type="table" w:styleId="TableGrid">
    <w:name w:val="Table Grid"/>
    <w:basedOn w:val="TableNormal"/>
    <w:rsid w:val="00086041"/>
    <w:pPr>
      <w:numPr>
        <w:numId w:val="15"/>
      </w:numPr>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86041"/>
    <w:pPr>
      <w:numPr>
        <w:ilvl w:val="1"/>
        <w:numId w:val="2"/>
      </w:numPr>
      <w:tabs>
        <w:tab w:val="clear" w:pos="720"/>
      </w:tabs>
      <w:spacing w:line="240" w:lineRule="auto"/>
      <w:ind w:left="0" w:firstLine="0"/>
      <w:jc w:val="left"/>
    </w:pPr>
    <w:rPr>
      <w:sz w:val="20"/>
      <w:szCs w:val="20"/>
    </w:rPr>
  </w:style>
  <w:style w:type="character" w:customStyle="1" w:styleId="FootnoteTextChar">
    <w:name w:val="Footnote Text Char"/>
    <w:link w:val="FootnoteText"/>
    <w:semiHidden/>
    <w:locked/>
    <w:rsid w:val="0021728F"/>
    <w:rPr>
      <w:lang w:eastAsia="en-US"/>
    </w:rPr>
  </w:style>
  <w:style w:type="paragraph" w:customStyle="1" w:styleId="Default">
    <w:name w:val="Default"/>
    <w:rsid w:val="00086041"/>
    <w:pPr>
      <w:numPr>
        <w:ilvl w:val="2"/>
        <w:numId w:val="2"/>
      </w:numPr>
      <w:tabs>
        <w:tab w:val="clear" w:pos="720"/>
      </w:tabs>
      <w:autoSpaceDE w:val="0"/>
      <w:autoSpaceDN w:val="0"/>
      <w:adjustRightInd w:val="0"/>
      <w:ind w:left="0" w:firstLine="0"/>
    </w:pPr>
    <w:rPr>
      <w:color w:val="000000"/>
      <w:sz w:val="24"/>
      <w:szCs w:val="24"/>
      <w:lang w:val="en-GB" w:eastAsia="en-GB"/>
    </w:rPr>
  </w:style>
  <w:style w:type="paragraph" w:customStyle="1" w:styleId="NormalIndent1">
    <w:name w:val="Normal Indent1"/>
    <w:basedOn w:val="Normal"/>
    <w:rsid w:val="009F0727"/>
    <w:pPr>
      <w:spacing w:before="120" w:after="120" w:line="240" w:lineRule="auto"/>
      <w:ind w:left="851"/>
    </w:pPr>
    <w:rPr>
      <w:sz w:val="22"/>
      <w:szCs w:val="20"/>
      <w:lang w:val="en-GB"/>
    </w:rPr>
  </w:style>
  <w:style w:type="paragraph" w:customStyle="1" w:styleId="Scheduleheading">
    <w:name w:val="Schedule heading"/>
    <w:basedOn w:val="Normal"/>
    <w:next w:val="Normal"/>
    <w:rsid w:val="009F0727"/>
    <w:pPr>
      <w:spacing w:line="480" w:lineRule="auto"/>
      <w:jc w:val="center"/>
    </w:pPr>
    <w:rPr>
      <w:b/>
      <w:caps/>
      <w:sz w:val="22"/>
      <w:szCs w:val="20"/>
      <w:lang w:val="en-GB"/>
    </w:rPr>
  </w:style>
  <w:style w:type="paragraph" w:customStyle="1" w:styleId="blockquote">
    <w:name w:val="blockquote"/>
    <w:basedOn w:val="Normal"/>
    <w:rsid w:val="009F0727"/>
    <w:pPr>
      <w:overflowPunct w:val="0"/>
      <w:autoSpaceDE w:val="0"/>
      <w:autoSpaceDN w:val="0"/>
      <w:spacing w:before="100" w:after="100" w:line="240" w:lineRule="auto"/>
      <w:ind w:left="360" w:right="360"/>
      <w:jc w:val="left"/>
    </w:pPr>
    <w:rPr>
      <w:sz w:val="24"/>
      <w:lang w:val="en-GB" w:eastAsia="en-GB"/>
    </w:rPr>
  </w:style>
  <w:style w:type="paragraph" w:styleId="Revision">
    <w:name w:val="Revision"/>
    <w:hidden/>
    <w:uiPriority w:val="99"/>
    <w:semiHidden/>
    <w:rsid w:val="00446D13"/>
    <w:rPr>
      <w:sz w:val="23"/>
      <w:szCs w:val="24"/>
      <w:lang w:eastAsia="en-US"/>
    </w:rPr>
  </w:style>
  <w:style w:type="paragraph" w:styleId="BalloonText">
    <w:name w:val="Balloon Text"/>
    <w:basedOn w:val="Normal"/>
    <w:link w:val="BalloonTextChar"/>
    <w:rsid w:val="00446D13"/>
    <w:pPr>
      <w:spacing w:line="240" w:lineRule="auto"/>
    </w:pPr>
    <w:rPr>
      <w:rFonts w:ascii="Segoe UI" w:hAnsi="Segoe UI" w:cs="Segoe UI"/>
      <w:sz w:val="18"/>
      <w:szCs w:val="18"/>
    </w:rPr>
  </w:style>
  <w:style w:type="character" w:customStyle="1" w:styleId="BalloonTextChar">
    <w:name w:val="Balloon Text Char"/>
    <w:link w:val="BalloonText"/>
    <w:rsid w:val="00446D13"/>
    <w:rPr>
      <w:rFonts w:ascii="Segoe UI" w:hAnsi="Segoe UI" w:cs="Segoe UI"/>
      <w:sz w:val="18"/>
      <w:szCs w:val="18"/>
      <w:lang w:val="en-US" w:eastAsia="en-US"/>
    </w:rPr>
  </w:style>
  <w:style w:type="character" w:styleId="CommentReference">
    <w:name w:val="annotation reference"/>
    <w:rsid w:val="00A920FE"/>
    <w:rPr>
      <w:sz w:val="16"/>
      <w:szCs w:val="16"/>
    </w:rPr>
  </w:style>
  <w:style w:type="paragraph" w:styleId="CommentText">
    <w:name w:val="annotation text"/>
    <w:basedOn w:val="Normal"/>
    <w:link w:val="CommentTextChar"/>
    <w:rsid w:val="00A920FE"/>
    <w:rPr>
      <w:sz w:val="20"/>
      <w:szCs w:val="20"/>
    </w:rPr>
  </w:style>
  <w:style w:type="character" w:customStyle="1" w:styleId="CommentTextChar">
    <w:name w:val="Comment Text Char"/>
    <w:link w:val="CommentText"/>
    <w:rsid w:val="00A920FE"/>
    <w:rPr>
      <w:lang w:val="en-US" w:eastAsia="en-US"/>
    </w:rPr>
  </w:style>
  <w:style w:type="paragraph" w:styleId="CommentSubject">
    <w:name w:val="annotation subject"/>
    <w:basedOn w:val="CommentText"/>
    <w:next w:val="CommentText"/>
    <w:link w:val="CommentSubjectChar"/>
    <w:rsid w:val="00A920FE"/>
    <w:rPr>
      <w:b/>
      <w:bCs/>
    </w:rPr>
  </w:style>
  <w:style w:type="character" w:customStyle="1" w:styleId="CommentSubjectChar">
    <w:name w:val="Comment Subject Char"/>
    <w:link w:val="CommentSubject"/>
    <w:rsid w:val="00A920FE"/>
    <w:rPr>
      <w:b/>
      <w:bCs/>
      <w:lang w:val="en-US" w:eastAsia="en-US"/>
    </w:rPr>
  </w:style>
  <w:style w:type="paragraph" w:styleId="ListParagraph">
    <w:name w:val="List Paragraph"/>
    <w:basedOn w:val="Normal"/>
    <w:uiPriority w:val="34"/>
    <w:qFormat/>
    <w:rsid w:val="00C306CC"/>
    <w:pPr>
      <w:ind w:left="720"/>
    </w:pPr>
  </w:style>
  <w:style w:type="character" w:styleId="FollowedHyperlink">
    <w:name w:val="FollowedHyperlink"/>
    <w:rsid w:val="0036782E"/>
    <w:rPr>
      <w:color w:val="954F72"/>
      <w:u w:val="single"/>
    </w:rPr>
  </w:style>
  <w:style w:type="paragraph" w:customStyle="1" w:styleId="MLev1">
    <w:name w:val="M Lev1"/>
    <w:basedOn w:val="Normal"/>
    <w:link w:val="MLev1Char"/>
    <w:rsid w:val="00EC427D"/>
    <w:pPr>
      <w:keepNext/>
      <w:numPr>
        <w:numId w:val="11"/>
      </w:numPr>
      <w:spacing w:before="240" w:after="240" w:line="240" w:lineRule="auto"/>
      <w:jc w:val="left"/>
      <w:outlineLvl w:val="0"/>
    </w:pPr>
    <w:rPr>
      <w:rFonts w:ascii="Arial" w:eastAsia="Calibri" w:hAnsi="Arial"/>
      <w:b/>
      <w:caps/>
      <w:sz w:val="22"/>
      <w:szCs w:val="22"/>
      <w:lang w:val="en-IE"/>
    </w:rPr>
  </w:style>
  <w:style w:type="character" w:customStyle="1" w:styleId="MLev1Char">
    <w:name w:val="M Lev1 Char"/>
    <w:link w:val="MLev1"/>
    <w:rsid w:val="00EC427D"/>
    <w:rPr>
      <w:rFonts w:ascii="Arial" w:eastAsia="Calibri" w:hAnsi="Arial"/>
      <w:b/>
      <w:caps/>
      <w:sz w:val="22"/>
      <w:szCs w:val="22"/>
      <w:lang w:val="en-IE" w:eastAsia="en-US"/>
    </w:rPr>
  </w:style>
  <w:style w:type="paragraph" w:customStyle="1" w:styleId="MSchedule">
    <w:name w:val="M Schedule"/>
    <w:basedOn w:val="MLev1"/>
    <w:next w:val="Normal1"/>
    <w:qFormat/>
    <w:rsid w:val="006623A7"/>
    <w:pPr>
      <w:pageBreakBefore/>
      <w:numPr>
        <w:numId w:val="3"/>
      </w:numPr>
      <w:jc w:val="center"/>
    </w:pPr>
  </w:style>
  <w:style w:type="paragraph" w:customStyle="1" w:styleId="Normal1">
    <w:name w:val="Normal1"/>
    <w:basedOn w:val="Normal"/>
    <w:rsid w:val="00EC427D"/>
    <w:pPr>
      <w:spacing w:after="240" w:line="240" w:lineRule="auto"/>
      <w:jc w:val="left"/>
    </w:pPr>
    <w:rPr>
      <w:rFonts w:ascii="Arial" w:eastAsia="Calibri" w:hAnsi="Arial"/>
      <w:sz w:val="22"/>
      <w:szCs w:val="20"/>
      <w:lang w:val="en-IE"/>
    </w:rPr>
  </w:style>
  <w:style w:type="paragraph" w:customStyle="1" w:styleId="MAppendix">
    <w:name w:val="M Appendix"/>
    <w:basedOn w:val="MSchedule"/>
    <w:qFormat/>
    <w:rsid w:val="00EC427D"/>
    <w:pPr>
      <w:numPr>
        <w:numId w:val="4"/>
      </w:numPr>
    </w:pPr>
  </w:style>
  <w:style w:type="paragraph" w:customStyle="1" w:styleId="MBody2">
    <w:name w:val="M Body2"/>
    <w:basedOn w:val="Normal"/>
    <w:qFormat/>
    <w:rsid w:val="00EC427D"/>
    <w:pPr>
      <w:spacing w:after="240" w:line="240" w:lineRule="auto"/>
      <w:ind w:left="720"/>
    </w:pPr>
    <w:rPr>
      <w:rFonts w:ascii="Arial" w:eastAsia="Calibri" w:hAnsi="Arial"/>
      <w:sz w:val="22"/>
      <w:szCs w:val="22"/>
      <w:lang w:val="en-IE"/>
    </w:rPr>
  </w:style>
  <w:style w:type="paragraph" w:customStyle="1" w:styleId="MBody1">
    <w:name w:val="M Body1"/>
    <w:basedOn w:val="MBody2"/>
    <w:qFormat/>
    <w:rsid w:val="00EC427D"/>
  </w:style>
  <w:style w:type="paragraph" w:customStyle="1" w:styleId="MBody3">
    <w:name w:val="M Body3"/>
    <w:basedOn w:val="MBody2"/>
    <w:qFormat/>
    <w:rsid w:val="00EC427D"/>
    <w:pPr>
      <w:ind w:left="1701"/>
    </w:pPr>
  </w:style>
  <w:style w:type="paragraph" w:customStyle="1" w:styleId="MBody4">
    <w:name w:val="M Body4"/>
    <w:basedOn w:val="MBody3"/>
    <w:qFormat/>
    <w:rsid w:val="00271176"/>
    <w:pPr>
      <w:ind w:left="2448"/>
    </w:pPr>
  </w:style>
  <w:style w:type="paragraph" w:customStyle="1" w:styleId="MBody5">
    <w:name w:val="M Body5"/>
    <w:basedOn w:val="MBody4"/>
    <w:qFormat/>
    <w:rsid w:val="00EC427D"/>
    <w:pPr>
      <w:ind w:left="0"/>
    </w:pPr>
  </w:style>
  <w:style w:type="paragraph" w:customStyle="1" w:styleId="MNum1unlinked">
    <w:name w:val="M Num 1. (unlinked)"/>
    <w:basedOn w:val="Normal"/>
    <w:qFormat/>
    <w:rsid w:val="00EC427D"/>
    <w:pPr>
      <w:numPr>
        <w:numId w:val="5"/>
      </w:numPr>
      <w:spacing w:after="240" w:line="240" w:lineRule="auto"/>
    </w:pPr>
    <w:rPr>
      <w:rFonts w:ascii="Arial" w:eastAsia="Calibri" w:hAnsi="Arial"/>
      <w:sz w:val="22"/>
      <w:szCs w:val="22"/>
      <w:lang w:val="en"/>
    </w:rPr>
  </w:style>
  <w:style w:type="paragraph" w:customStyle="1" w:styleId="MNumaunlinked">
    <w:name w:val="M Num (a) (unlinked)"/>
    <w:basedOn w:val="MNum1unlinked"/>
    <w:qFormat/>
    <w:rsid w:val="00EC427D"/>
    <w:pPr>
      <w:numPr>
        <w:numId w:val="6"/>
      </w:numPr>
      <w:tabs>
        <w:tab w:val="left" w:pos="720"/>
      </w:tabs>
    </w:pPr>
  </w:style>
  <w:style w:type="paragraph" w:customStyle="1" w:styleId="MNumiunlinked">
    <w:name w:val="M Num (i) (unlinked)"/>
    <w:basedOn w:val="MNumaunlinked"/>
    <w:qFormat/>
    <w:rsid w:val="00EC427D"/>
    <w:pPr>
      <w:numPr>
        <w:numId w:val="7"/>
      </w:numPr>
      <w:tabs>
        <w:tab w:val="clear" w:pos="720"/>
      </w:tabs>
    </w:pPr>
  </w:style>
  <w:style w:type="paragraph" w:customStyle="1" w:styleId="MBullet1">
    <w:name w:val="M Bullet 1"/>
    <w:basedOn w:val="MNumiunlinked"/>
    <w:qFormat/>
    <w:rsid w:val="00EC427D"/>
    <w:pPr>
      <w:numPr>
        <w:numId w:val="8"/>
      </w:numPr>
    </w:pPr>
  </w:style>
  <w:style w:type="paragraph" w:customStyle="1" w:styleId="MBullet1tight">
    <w:name w:val="M Bullet 1 (tight)"/>
    <w:basedOn w:val="MBullet1"/>
    <w:qFormat/>
    <w:rsid w:val="00EC427D"/>
    <w:pPr>
      <w:numPr>
        <w:numId w:val="0"/>
      </w:numPr>
      <w:tabs>
        <w:tab w:val="left" w:pos="720"/>
      </w:tabs>
      <w:spacing w:after="0"/>
    </w:pPr>
  </w:style>
  <w:style w:type="paragraph" w:customStyle="1" w:styleId="MBullet2">
    <w:name w:val="M Bullet 2"/>
    <w:basedOn w:val="Normal"/>
    <w:qFormat/>
    <w:rsid w:val="00EC427D"/>
    <w:pPr>
      <w:numPr>
        <w:numId w:val="9"/>
      </w:numPr>
      <w:spacing w:after="240" w:line="240" w:lineRule="auto"/>
      <w:jc w:val="left"/>
    </w:pPr>
    <w:rPr>
      <w:rFonts w:ascii="Arial" w:eastAsia="Calibri" w:hAnsi="Arial"/>
      <w:sz w:val="22"/>
      <w:szCs w:val="22"/>
      <w:lang w:val="en-IE"/>
    </w:rPr>
  </w:style>
  <w:style w:type="paragraph" w:customStyle="1" w:styleId="MBullet3">
    <w:name w:val="M Bullet 3"/>
    <w:basedOn w:val="Normal"/>
    <w:qFormat/>
    <w:rsid w:val="00EC427D"/>
    <w:pPr>
      <w:numPr>
        <w:numId w:val="10"/>
      </w:numPr>
      <w:spacing w:after="240" w:line="240" w:lineRule="auto"/>
      <w:jc w:val="left"/>
    </w:pPr>
    <w:rPr>
      <w:rFonts w:ascii="Arial" w:eastAsia="Calibri" w:hAnsi="Arial"/>
      <w:sz w:val="22"/>
      <w:szCs w:val="22"/>
      <w:lang w:val="en-IE"/>
    </w:rPr>
  </w:style>
  <w:style w:type="paragraph" w:customStyle="1" w:styleId="MBullet4">
    <w:name w:val="M Bullet 4"/>
    <w:basedOn w:val="MBullet3"/>
    <w:qFormat/>
    <w:rsid w:val="00EC427D"/>
    <w:pPr>
      <w:numPr>
        <w:ilvl w:val="1"/>
      </w:numPr>
    </w:pPr>
  </w:style>
  <w:style w:type="paragraph" w:customStyle="1" w:styleId="MBullet5">
    <w:name w:val="M Bullet 5"/>
    <w:basedOn w:val="MBullet4"/>
    <w:qFormat/>
    <w:rsid w:val="00EC427D"/>
    <w:pPr>
      <w:numPr>
        <w:ilvl w:val="3"/>
      </w:numPr>
    </w:pPr>
  </w:style>
  <w:style w:type="paragraph" w:customStyle="1" w:styleId="MFootnote">
    <w:name w:val="M Footnote"/>
    <w:basedOn w:val="FootnoteText"/>
    <w:qFormat/>
    <w:rsid w:val="00EC427D"/>
    <w:pPr>
      <w:widowControl w:val="0"/>
      <w:numPr>
        <w:ilvl w:val="0"/>
        <w:numId w:val="0"/>
      </w:numPr>
      <w:tabs>
        <w:tab w:val="left" w:pos="782"/>
        <w:tab w:val="left" w:pos="1406"/>
        <w:tab w:val="left" w:pos="2030"/>
      </w:tabs>
      <w:suppressAutoHyphens/>
      <w:spacing w:after="120"/>
    </w:pPr>
    <w:rPr>
      <w:rFonts w:ascii="Arial" w:eastAsia="MS Mincho" w:hAnsi="Arial" w:cs="Arial"/>
      <w:sz w:val="16"/>
      <w:szCs w:val="16"/>
      <w:lang w:val="en-IE" w:eastAsia="zh-TW"/>
    </w:rPr>
  </w:style>
  <w:style w:type="paragraph" w:customStyle="1" w:styleId="MLev2">
    <w:name w:val="M Lev2"/>
    <w:basedOn w:val="MLev1"/>
    <w:link w:val="MLev2Char"/>
    <w:rsid w:val="00EC427D"/>
    <w:pPr>
      <w:keepNext w:val="0"/>
      <w:numPr>
        <w:ilvl w:val="1"/>
      </w:numPr>
      <w:spacing w:before="0"/>
      <w:jc w:val="both"/>
      <w:outlineLvl w:val="1"/>
    </w:pPr>
    <w:rPr>
      <w:b w:val="0"/>
      <w:caps w:val="0"/>
    </w:rPr>
  </w:style>
  <w:style w:type="character" w:customStyle="1" w:styleId="MLev2Char">
    <w:name w:val="M Lev2 Char"/>
    <w:link w:val="MLev2"/>
    <w:rsid w:val="00EC427D"/>
    <w:rPr>
      <w:rFonts w:ascii="Arial" w:eastAsia="Calibri" w:hAnsi="Arial"/>
      <w:sz w:val="22"/>
      <w:szCs w:val="22"/>
      <w:lang w:val="en-IE" w:eastAsia="en-US"/>
    </w:rPr>
  </w:style>
  <w:style w:type="paragraph" w:customStyle="1" w:styleId="MLev3">
    <w:name w:val="M Lev3"/>
    <w:basedOn w:val="Normal"/>
    <w:link w:val="MLev3Char"/>
    <w:rsid w:val="0061799C"/>
    <w:pPr>
      <w:numPr>
        <w:ilvl w:val="2"/>
        <w:numId w:val="11"/>
      </w:numPr>
      <w:spacing w:after="240" w:line="240" w:lineRule="auto"/>
      <w:outlineLvl w:val="2"/>
    </w:pPr>
    <w:rPr>
      <w:rFonts w:ascii="Arial" w:eastAsia="Calibri" w:hAnsi="Arial"/>
      <w:sz w:val="22"/>
      <w:szCs w:val="22"/>
      <w:lang w:val="en-IE"/>
    </w:rPr>
  </w:style>
  <w:style w:type="character" w:customStyle="1" w:styleId="MLev3Char">
    <w:name w:val="M Lev3 Char"/>
    <w:link w:val="MLev3"/>
    <w:rsid w:val="0061799C"/>
    <w:rPr>
      <w:rFonts w:ascii="Arial" w:eastAsia="Calibri" w:hAnsi="Arial"/>
      <w:sz w:val="22"/>
      <w:szCs w:val="22"/>
      <w:lang w:val="en-IE" w:eastAsia="en-US"/>
    </w:rPr>
  </w:style>
  <w:style w:type="paragraph" w:customStyle="1" w:styleId="MLev4">
    <w:name w:val="M Lev4"/>
    <w:basedOn w:val="Normal"/>
    <w:rsid w:val="00271176"/>
    <w:pPr>
      <w:numPr>
        <w:ilvl w:val="3"/>
        <w:numId w:val="23"/>
      </w:numPr>
      <w:spacing w:after="240" w:line="240" w:lineRule="auto"/>
      <w:outlineLvl w:val="3"/>
    </w:pPr>
    <w:rPr>
      <w:rFonts w:ascii="Arial" w:eastAsia="Calibri" w:hAnsi="Arial"/>
      <w:sz w:val="22"/>
      <w:szCs w:val="22"/>
      <w:lang w:val="en-IE"/>
    </w:rPr>
  </w:style>
  <w:style w:type="paragraph" w:customStyle="1" w:styleId="MLev5">
    <w:name w:val="M Lev5"/>
    <w:link w:val="MLev5Char"/>
    <w:rsid w:val="00EC427D"/>
    <w:pPr>
      <w:numPr>
        <w:ilvl w:val="4"/>
        <w:numId w:val="11"/>
      </w:numPr>
      <w:spacing w:after="240"/>
      <w:jc w:val="both"/>
    </w:pPr>
    <w:rPr>
      <w:rFonts w:ascii="Arial" w:eastAsia="Calibri" w:hAnsi="Arial"/>
      <w:sz w:val="22"/>
      <w:szCs w:val="24"/>
      <w:lang w:val="en-GB" w:eastAsia="en-US"/>
    </w:rPr>
  </w:style>
  <w:style w:type="character" w:customStyle="1" w:styleId="MLev5Char">
    <w:name w:val="M Lev5 Char"/>
    <w:link w:val="MLev5"/>
    <w:rsid w:val="00EC427D"/>
    <w:rPr>
      <w:rFonts w:ascii="Arial" w:eastAsia="Calibri" w:hAnsi="Arial"/>
      <w:sz w:val="22"/>
      <w:szCs w:val="24"/>
      <w:lang w:val="en-GB" w:eastAsia="en-US"/>
    </w:rPr>
  </w:style>
  <w:style w:type="paragraph" w:customStyle="1" w:styleId="MNum1unlinked0">
    <w:name w:val="M Num1 (unlinked)"/>
    <w:basedOn w:val="Normal"/>
    <w:qFormat/>
    <w:rsid w:val="00EC427D"/>
    <w:pPr>
      <w:numPr>
        <w:numId w:val="12"/>
      </w:numPr>
      <w:spacing w:after="240" w:line="240" w:lineRule="auto"/>
      <w:jc w:val="left"/>
    </w:pPr>
    <w:rPr>
      <w:rFonts w:ascii="Arial" w:eastAsia="Calibri" w:hAnsi="Arial"/>
      <w:sz w:val="22"/>
      <w:szCs w:val="22"/>
      <w:lang w:val="en-IE"/>
    </w:rPr>
  </w:style>
  <w:style w:type="paragraph" w:customStyle="1" w:styleId="MNumAunlinked0">
    <w:name w:val="M Num A (unlinked)"/>
    <w:basedOn w:val="MNum1unlinked0"/>
    <w:qFormat/>
    <w:rsid w:val="00EC427D"/>
    <w:pPr>
      <w:numPr>
        <w:numId w:val="13"/>
      </w:numPr>
      <w:jc w:val="both"/>
    </w:pPr>
  </w:style>
  <w:style w:type="paragraph" w:customStyle="1" w:styleId="MPart">
    <w:name w:val="M Part"/>
    <w:basedOn w:val="Normal"/>
    <w:qFormat/>
    <w:rsid w:val="00EC427D"/>
    <w:pPr>
      <w:spacing w:after="240" w:line="240" w:lineRule="auto"/>
      <w:jc w:val="left"/>
    </w:pPr>
    <w:rPr>
      <w:rFonts w:ascii="Arial" w:eastAsia="Calibri" w:hAnsi="Arial" w:cs="Arial"/>
      <w:b/>
      <w:sz w:val="22"/>
      <w:szCs w:val="22"/>
      <w:lang w:val="en-IE"/>
    </w:rPr>
  </w:style>
  <w:style w:type="paragraph" w:customStyle="1" w:styleId="MSchLev1">
    <w:name w:val="M SchLev 1"/>
    <w:basedOn w:val="Heading6"/>
    <w:qFormat/>
    <w:rsid w:val="00EC427D"/>
    <w:pPr>
      <w:numPr>
        <w:ilvl w:val="0"/>
        <w:numId w:val="14"/>
      </w:numPr>
      <w:spacing w:before="0" w:after="240"/>
    </w:pPr>
    <w:rPr>
      <w:rFonts w:ascii="Arial" w:eastAsia="Calibri" w:hAnsi="Arial"/>
      <w:sz w:val="22"/>
      <w:szCs w:val="22"/>
      <w:lang w:val="en-IE"/>
    </w:rPr>
  </w:style>
  <w:style w:type="paragraph" w:customStyle="1" w:styleId="MSchLev2">
    <w:name w:val="M SchLev 2"/>
    <w:basedOn w:val="Normal"/>
    <w:qFormat/>
    <w:rsid w:val="00EC427D"/>
    <w:pPr>
      <w:numPr>
        <w:ilvl w:val="1"/>
        <w:numId w:val="14"/>
      </w:numPr>
      <w:spacing w:after="240" w:line="240" w:lineRule="auto"/>
      <w:jc w:val="left"/>
      <w:outlineLvl w:val="5"/>
    </w:pPr>
    <w:rPr>
      <w:rFonts w:ascii="Arial" w:eastAsia="Calibri" w:hAnsi="Arial"/>
      <w:sz w:val="22"/>
      <w:szCs w:val="22"/>
      <w:lang w:val="en-IE"/>
    </w:rPr>
  </w:style>
  <w:style w:type="paragraph" w:customStyle="1" w:styleId="MSchLev3">
    <w:name w:val="M SchLev 3"/>
    <w:basedOn w:val="MSchLev2"/>
    <w:qFormat/>
    <w:rsid w:val="00EC427D"/>
    <w:pPr>
      <w:numPr>
        <w:ilvl w:val="2"/>
      </w:numPr>
    </w:pPr>
  </w:style>
  <w:style w:type="paragraph" w:customStyle="1" w:styleId="MSchLev4">
    <w:name w:val="M SchLev 4"/>
    <w:basedOn w:val="MSchLev3"/>
    <w:qFormat/>
    <w:rsid w:val="00EC427D"/>
    <w:pPr>
      <w:numPr>
        <w:ilvl w:val="3"/>
      </w:numPr>
      <w:outlineLvl w:val="7"/>
    </w:pPr>
  </w:style>
  <w:style w:type="paragraph" w:customStyle="1" w:styleId="MSchLev5">
    <w:name w:val="M SchLev 5"/>
    <w:basedOn w:val="MSchLev4"/>
    <w:qFormat/>
    <w:rsid w:val="00EC427D"/>
    <w:pPr>
      <w:numPr>
        <w:ilvl w:val="4"/>
      </w:numPr>
      <w:outlineLvl w:val="8"/>
    </w:pPr>
    <w:rPr>
      <w:rFonts w:eastAsia="Arial"/>
    </w:rPr>
  </w:style>
  <w:style w:type="paragraph" w:customStyle="1" w:styleId="MSectioni">
    <w:name w:val="M Section (i)"/>
    <w:basedOn w:val="ListParagraph"/>
    <w:qFormat/>
    <w:rsid w:val="00EC427D"/>
    <w:pPr>
      <w:keepNext/>
      <w:numPr>
        <w:numId w:val="15"/>
      </w:numPr>
      <w:overflowPunct w:val="0"/>
      <w:autoSpaceDE w:val="0"/>
      <w:autoSpaceDN w:val="0"/>
      <w:adjustRightInd w:val="0"/>
      <w:spacing w:before="120" w:after="120" w:line="240" w:lineRule="auto"/>
      <w:jc w:val="left"/>
      <w:textAlignment w:val="baseline"/>
    </w:pPr>
    <w:rPr>
      <w:rFonts w:ascii="Arial" w:eastAsia="STZhongsong" w:hAnsi="Arial" w:cs="Arial"/>
      <w:b/>
      <w:kern w:val="28"/>
      <w:sz w:val="22"/>
      <w:szCs w:val="22"/>
      <w:lang w:val="en-IE" w:eastAsia="zh-CN"/>
    </w:rPr>
  </w:style>
  <w:style w:type="paragraph" w:customStyle="1" w:styleId="MSectionA">
    <w:name w:val="M Section A"/>
    <w:basedOn w:val="MAppendix"/>
    <w:qFormat/>
    <w:rsid w:val="00EC427D"/>
    <w:pPr>
      <w:numPr>
        <w:numId w:val="16"/>
      </w:numPr>
      <w:jc w:val="left"/>
    </w:pPr>
  </w:style>
  <w:style w:type="table" w:customStyle="1" w:styleId="MTable">
    <w:name w:val="M Table"/>
    <w:basedOn w:val="TableNormal"/>
    <w:uiPriority w:val="99"/>
    <w:rsid w:val="00EC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MTableNormal">
    <w:name w:val="M Table Normal"/>
    <w:basedOn w:val="Normal"/>
    <w:qFormat/>
    <w:rsid w:val="00EC427D"/>
    <w:pPr>
      <w:spacing w:before="60" w:after="60" w:line="240" w:lineRule="auto"/>
      <w:jc w:val="left"/>
    </w:pPr>
    <w:rPr>
      <w:rFonts w:ascii="Arial" w:eastAsia="Calibri" w:hAnsi="Arial"/>
      <w:sz w:val="22"/>
      <w:szCs w:val="18"/>
      <w:lang w:val="la-Latn" w:eastAsia="en-GB"/>
    </w:rPr>
  </w:style>
  <w:style w:type="paragraph" w:customStyle="1" w:styleId="MTableNormalInd1">
    <w:name w:val="M Table Normal Ind1"/>
    <w:basedOn w:val="MTableNormal"/>
    <w:qFormat/>
    <w:rsid w:val="00EC427D"/>
    <w:pPr>
      <w:ind w:left="567"/>
    </w:pPr>
  </w:style>
  <w:style w:type="paragraph" w:customStyle="1" w:styleId="MTableLev4">
    <w:name w:val="M TableLev4"/>
    <w:basedOn w:val="MSchLev4"/>
    <w:qFormat/>
    <w:rsid w:val="00EC427D"/>
    <w:pPr>
      <w:numPr>
        <w:numId w:val="18"/>
      </w:numPr>
      <w:spacing w:before="60" w:after="60"/>
    </w:pPr>
  </w:style>
  <w:style w:type="paragraph" w:customStyle="1" w:styleId="MTableLeva">
    <w:name w:val="M TableLev (a)"/>
    <w:basedOn w:val="MTableLev4"/>
    <w:qFormat/>
    <w:rsid w:val="00EC427D"/>
    <w:pPr>
      <w:numPr>
        <w:ilvl w:val="0"/>
        <w:numId w:val="0"/>
      </w:numPr>
    </w:pPr>
  </w:style>
  <w:style w:type="paragraph" w:customStyle="1" w:styleId="MTableLevi">
    <w:name w:val="M TableLev (i)"/>
    <w:basedOn w:val="MTableLeva"/>
    <w:qFormat/>
    <w:rsid w:val="00EC427D"/>
    <w:pPr>
      <w:numPr>
        <w:numId w:val="17"/>
      </w:numPr>
    </w:pPr>
  </w:style>
  <w:style w:type="paragraph" w:customStyle="1" w:styleId="MTableLev1">
    <w:name w:val="M TableLev1"/>
    <w:basedOn w:val="MSchLev1"/>
    <w:qFormat/>
    <w:rsid w:val="00EC427D"/>
    <w:pPr>
      <w:numPr>
        <w:numId w:val="18"/>
      </w:numPr>
      <w:spacing w:before="60" w:after="60"/>
      <w:outlineLvl w:val="9"/>
    </w:pPr>
  </w:style>
  <w:style w:type="paragraph" w:customStyle="1" w:styleId="MTableLev2">
    <w:name w:val="M TableLev2"/>
    <w:basedOn w:val="MSchLev2"/>
    <w:qFormat/>
    <w:rsid w:val="00EC427D"/>
    <w:pPr>
      <w:numPr>
        <w:numId w:val="18"/>
      </w:numPr>
      <w:spacing w:before="60" w:after="60"/>
    </w:pPr>
  </w:style>
  <w:style w:type="paragraph" w:customStyle="1" w:styleId="MTableLev3">
    <w:name w:val="M TableLev3"/>
    <w:basedOn w:val="MSchLev3"/>
    <w:qFormat/>
    <w:rsid w:val="00EC427D"/>
    <w:pPr>
      <w:numPr>
        <w:numId w:val="18"/>
      </w:numPr>
      <w:spacing w:before="60" w:after="60"/>
    </w:pPr>
  </w:style>
  <w:style w:type="paragraph" w:customStyle="1" w:styleId="MTablelev5">
    <w:name w:val="M Tablelev5"/>
    <w:basedOn w:val="MSchLev5"/>
    <w:qFormat/>
    <w:rsid w:val="00EC427D"/>
    <w:pPr>
      <w:numPr>
        <w:ilvl w:val="0"/>
        <w:numId w:val="0"/>
      </w:numPr>
      <w:spacing w:before="60" w:after="60"/>
    </w:pPr>
  </w:style>
  <w:style w:type="paragraph" w:customStyle="1" w:styleId="MTOC">
    <w:name w:val="M TOC"/>
    <w:basedOn w:val="TOC1"/>
    <w:qFormat/>
    <w:rsid w:val="00EC427D"/>
    <w:pPr>
      <w:tabs>
        <w:tab w:val="left" w:pos="720"/>
        <w:tab w:val="left" w:pos="1418"/>
        <w:tab w:val="right" w:leader="dot" w:pos="8789"/>
      </w:tabs>
      <w:spacing w:before="0" w:after="120"/>
    </w:pPr>
    <w:rPr>
      <w:rFonts w:eastAsia="Calibri" w:cs="Times New Roman"/>
      <w:b/>
      <w:bCs w:val="0"/>
      <w:sz w:val="22"/>
      <w:szCs w:val="22"/>
      <w:lang w:val="en-IE"/>
    </w:rPr>
  </w:style>
  <w:style w:type="table" w:customStyle="1" w:styleId="TableGrid1">
    <w:name w:val="Table Grid1"/>
    <w:basedOn w:val="TableNormal"/>
    <w:next w:val="TableGrid"/>
    <w:rsid w:val="00045AB6"/>
    <w:pPr>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97B93"/>
    <w:rPr>
      <w:color w:val="605E5C"/>
      <w:shd w:val="clear" w:color="auto" w:fill="E1DFDD"/>
    </w:rPr>
  </w:style>
  <w:style w:type="character" w:styleId="Emphasis">
    <w:name w:val="Emphasis"/>
    <w:qFormat/>
    <w:rsid w:val="00D7247B"/>
    <w:rPr>
      <w:i/>
      <w:iCs/>
    </w:rPr>
  </w:style>
  <w:style w:type="character" w:customStyle="1" w:styleId="UnresolvedMention10">
    <w:name w:val="Unresolved Mention10"/>
    <w:uiPriority w:val="99"/>
    <w:semiHidden/>
    <w:unhideWhenUsed/>
    <w:rsid w:val="00826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6625">
      <w:bodyDiv w:val="1"/>
      <w:marLeft w:val="0"/>
      <w:marRight w:val="0"/>
      <w:marTop w:val="0"/>
      <w:marBottom w:val="0"/>
      <w:divBdr>
        <w:top w:val="none" w:sz="0" w:space="0" w:color="auto"/>
        <w:left w:val="none" w:sz="0" w:space="0" w:color="auto"/>
        <w:bottom w:val="none" w:sz="0" w:space="0" w:color="auto"/>
        <w:right w:val="none" w:sz="0" w:space="0" w:color="auto"/>
      </w:divBdr>
    </w:div>
    <w:div w:id="114640397">
      <w:bodyDiv w:val="1"/>
      <w:marLeft w:val="0"/>
      <w:marRight w:val="0"/>
      <w:marTop w:val="0"/>
      <w:marBottom w:val="0"/>
      <w:divBdr>
        <w:top w:val="none" w:sz="0" w:space="0" w:color="auto"/>
        <w:left w:val="none" w:sz="0" w:space="0" w:color="auto"/>
        <w:bottom w:val="none" w:sz="0" w:space="0" w:color="auto"/>
        <w:right w:val="none" w:sz="0" w:space="0" w:color="auto"/>
      </w:divBdr>
    </w:div>
    <w:div w:id="254561161">
      <w:bodyDiv w:val="1"/>
      <w:marLeft w:val="0"/>
      <w:marRight w:val="0"/>
      <w:marTop w:val="0"/>
      <w:marBottom w:val="0"/>
      <w:divBdr>
        <w:top w:val="none" w:sz="0" w:space="0" w:color="auto"/>
        <w:left w:val="none" w:sz="0" w:space="0" w:color="auto"/>
        <w:bottom w:val="none" w:sz="0" w:space="0" w:color="auto"/>
        <w:right w:val="none" w:sz="0" w:space="0" w:color="auto"/>
      </w:divBdr>
    </w:div>
    <w:div w:id="651909662">
      <w:bodyDiv w:val="1"/>
      <w:marLeft w:val="0"/>
      <w:marRight w:val="0"/>
      <w:marTop w:val="0"/>
      <w:marBottom w:val="0"/>
      <w:divBdr>
        <w:top w:val="none" w:sz="0" w:space="0" w:color="auto"/>
        <w:left w:val="none" w:sz="0" w:space="0" w:color="auto"/>
        <w:bottom w:val="none" w:sz="0" w:space="0" w:color="auto"/>
        <w:right w:val="none" w:sz="0" w:space="0" w:color="auto"/>
      </w:divBdr>
    </w:div>
    <w:div w:id="765075839">
      <w:bodyDiv w:val="1"/>
      <w:marLeft w:val="0"/>
      <w:marRight w:val="0"/>
      <w:marTop w:val="0"/>
      <w:marBottom w:val="0"/>
      <w:divBdr>
        <w:top w:val="none" w:sz="0" w:space="0" w:color="auto"/>
        <w:left w:val="none" w:sz="0" w:space="0" w:color="auto"/>
        <w:bottom w:val="none" w:sz="0" w:space="0" w:color="auto"/>
        <w:right w:val="none" w:sz="0" w:space="0" w:color="auto"/>
      </w:divBdr>
    </w:div>
    <w:div w:id="826550679">
      <w:bodyDiv w:val="1"/>
      <w:marLeft w:val="0"/>
      <w:marRight w:val="0"/>
      <w:marTop w:val="0"/>
      <w:marBottom w:val="0"/>
      <w:divBdr>
        <w:top w:val="none" w:sz="0" w:space="0" w:color="auto"/>
        <w:left w:val="none" w:sz="0" w:space="0" w:color="auto"/>
        <w:bottom w:val="none" w:sz="0" w:space="0" w:color="auto"/>
        <w:right w:val="none" w:sz="0" w:space="0" w:color="auto"/>
      </w:divBdr>
    </w:div>
    <w:div w:id="915357371">
      <w:bodyDiv w:val="1"/>
      <w:marLeft w:val="0"/>
      <w:marRight w:val="0"/>
      <w:marTop w:val="0"/>
      <w:marBottom w:val="0"/>
      <w:divBdr>
        <w:top w:val="none" w:sz="0" w:space="0" w:color="auto"/>
        <w:left w:val="none" w:sz="0" w:space="0" w:color="auto"/>
        <w:bottom w:val="none" w:sz="0" w:space="0" w:color="auto"/>
        <w:right w:val="none" w:sz="0" w:space="0" w:color="auto"/>
      </w:divBdr>
    </w:div>
    <w:div w:id="959533917">
      <w:bodyDiv w:val="1"/>
      <w:marLeft w:val="0"/>
      <w:marRight w:val="0"/>
      <w:marTop w:val="0"/>
      <w:marBottom w:val="0"/>
      <w:divBdr>
        <w:top w:val="none" w:sz="0" w:space="0" w:color="auto"/>
        <w:left w:val="none" w:sz="0" w:space="0" w:color="auto"/>
        <w:bottom w:val="none" w:sz="0" w:space="0" w:color="auto"/>
        <w:right w:val="none" w:sz="0" w:space="0" w:color="auto"/>
      </w:divBdr>
    </w:div>
    <w:div w:id="1098327726">
      <w:bodyDiv w:val="1"/>
      <w:marLeft w:val="0"/>
      <w:marRight w:val="0"/>
      <w:marTop w:val="0"/>
      <w:marBottom w:val="0"/>
      <w:divBdr>
        <w:top w:val="none" w:sz="0" w:space="0" w:color="auto"/>
        <w:left w:val="none" w:sz="0" w:space="0" w:color="auto"/>
        <w:bottom w:val="none" w:sz="0" w:space="0" w:color="auto"/>
        <w:right w:val="none" w:sz="0" w:space="0" w:color="auto"/>
      </w:divBdr>
    </w:div>
    <w:div w:id="1177768596">
      <w:bodyDiv w:val="1"/>
      <w:marLeft w:val="0"/>
      <w:marRight w:val="0"/>
      <w:marTop w:val="0"/>
      <w:marBottom w:val="0"/>
      <w:divBdr>
        <w:top w:val="none" w:sz="0" w:space="0" w:color="auto"/>
        <w:left w:val="none" w:sz="0" w:space="0" w:color="auto"/>
        <w:bottom w:val="none" w:sz="0" w:space="0" w:color="auto"/>
        <w:right w:val="none" w:sz="0" w:space="0" w:color="auto"/>
      </w:divBdr>
    </w:div>
    <w:div w:id="1283994423">
      <w:bodyDiv w:val="1"/>
      <w:marLeft w:val="0"/>
      <w:marRight w:val="0"/>
      <w:marTop w:val="0"/>
      <w:marBottom w:val="0"/>
      <w:divBdr>
        <w:top w:val="none" w:sz="0" w:space="0" w:color="auto"/>
        <w:left w:val="none" w:sz="0" w:space="0" w:color="auto"/>
        <w:bottom w:val="none" w:sz="0" w:space="0" w:color="auto"/>
        <w:right w:val="none" w:sz="0" w:space="0" w:color="auto"/>
      </w:divBdr>
    </w:div>
    <w:div w:id="1313103431">
      <w:bodyDiv w:val="1"/>
      <w:marLeft w:val="0"/>
      <w:marRight w:val="0"/>
      <w:marTop w:val="0"/>
      <w:marBottom w:val="0"/>
      <w:divBdr>
        <w:top w:val="none" w:sz="0" w:space="0" w:color="auto"/>
        <w:left w:val="none" w:sz="0" w:space="0" w:color="auto"/>
        <w:bottom w:val="none" w:sz="0" w:space="0" w:color="auto"/>
        <w:right w:val="none" w:sz="0" w:space="0" w:color="auto"/>
      </w:divBdr>
    </w:div>
    <w:div w:id="1514417213">
      <w:bodyDiv w:val="1"/>
      <w:marLeft w:val="0"/>
      <w:marRight w:val="0"/>
      <w:marTop w:val="0"/>
      <w:marBottom w:val="0"/>
      <w:divBdr>
        <w:top w:val="none" w:sz="0" w:space="0" w:color="auto"/>
        <w:left w:val="none" w:sz="0" w:space="0" w:color="auto"/>
        <w:bottom w:val="none" w:sz="0" w:space="0" w:color="auto"/>
        <w:right w:val="none" w:sz="0" w:space="0" w:color="auto"/>
      </w:divBdr>
    </w:div>
    <w:div w:id="1577665009">
      <w:bodyDiv w:val="1"/>
      <w:marLeft w:val="0"/>
      <w:marRight w:val="0"/>
      <w:marTop w:val="0"/>
      <w:marBottom w:val="0"/>
      <w:divBdr>
        <w:top w:val="none" w:sz="0" w:space="0" w:color="auto"/>
        <w:left w:val="none" w:sz="0" w:space="0" w:color="auto"/>
        <w:bottom w:val="none" w:sz="0" w:space="0" w:color="auto"/>
        <w:right w:val="none" w:sz="0" w:space="0" w:color="auto"/>
      </w:divBdr>
    </w:div>
    <w:div w:id="1623999325">
      <w:bodyDiv w:val="1"/>
      <w:marLeft w:val="0"/>
      <w:marRight w:val="0"/>
      <w:marTop w:val="0"/>
      <w:marBottom w:val="0"/>
      <w:divBdr>
        <w:top w:val="none" w:sz="0" w:space="0" w:color="auto"/>
        <w:left w:val="none" w:sz="0" w:space="0" w:color="auto"/>
        <w:bottom w:val="none" w:sz="0" w:space="0" w:color="auto"/>
        <w:right w:val="none" w:sz="0" w:space="0" w:color="auto"/>
      </w:divBdr>
    </w:div>
    <w:div w:id="1770813353">
      <w:bodyDiv w:val="1"/>
      <w:marLeft w:val="0"/>
      <w:marRight w:val="0"/>
      <w:marTop w:val="0"/>
      <w:marBottom w:val="0"/>
      <w:divBdr>
        <w:top w:val="none" w:sz="0" w:space="0" w:color="auto"/>
        <w:left w:val="none" w:sz="0" w:space="0" w:color="auto"/>
        <w:bottom w:val="none" w:sz="0" w:space="0" w:color="auto"/>
        <w:right w:val="none" w:sz="0" w:space="0" w:color="auto"/>
      </w:divBdr>
    </w:div>
    <w:div w:id="1805196894">
      <w:bodyDiv w:val="1"/>
      <w:marLeft w:val="0"/>
      <w:marRight w:val="0"/>
      <w:marTop w:val="0"/>
      <w:marBottom w:val="0"/>
      <w:divBdr>
        <w:top w:val="none" w:sz="0" w:space="0" w:color="auto"/>
        <w:left w:val="none" w:sz="0" w:space="0" w:color="auto"/>
        <w:bottom w:val="none" w:sz="0" w:space="0" w:color="auto"/>
        <w:right w:val="none" w:sz="0" w:space="0" w:color="auto"/>
      </w:divBdr>
    </w:div>
    <w:div w:id="1811363461">
      <w:bodyDiv w:val="1"/>
      <w:marLeft w:val="0"/>
      <w:marRight w:val="0"/>
      <w:marTop w:val="0"/>
      <w:marBottom w:val="0"/>
      <w:divBdr>
        <w:top w:val="none" w:sz="0" w:space="0" w:color="auto"/>
        <w:left w:val="none" w:sz="0" w:space="0" w:color="auto"/>
        <w:bottom w:val="none" w:sz="0" w:space="0" w:color="auto"/>
        <w:right w:val="none" w:sz="0" w:space="0" w:color="auto"/>
      </w:divBdr>
    </w:div>
    <w:div w:id="1855611068">
      <w:bodyDiv w:val="1"/>
      <w:marLeft w:val="0"/>
      <w:marRight w:val="0"/>
      <w:marTop w:val="0"/>
      <w:marBottom w:val="0"/>
      <w:divBdr>
        <w:top w:val="none" w:sz="0" w:space="0" w:color="auto"/>
        <w:left w:val="none" w:sz="0" w:space="0" w:color="auto"/>
        <w:bottom w:val="none" w:sz="0" w:space="0" w:color="auto"/>
        <w:right w:val="none" w:sz="0" w:space="0" w:color="auto"/>
      </w:divBdr>
    </w:div>
    <w:div w:id="1892500473">
      <w:bodyDiv w:val="1"/>
      <w:marLeft w:val="0"/>
      <w:marRight w:val="0"/>
      <w:marTop w:val="0"/>
      <w:marBottom w:val="0"/>
      <w:divBdr>
        <w:top w:val="none" w:sz="0" w:space="0" w:color="auto"/>
        <w:left w:val="none" w:sz="0" w:space="0" w:color="auto"/>
        <w:bottom w:val="none" w:sz="0" w:space="0" w:color="auto"/>
        <w:right w:val="none" w:sz="0" w:space="0" w:color="auto"/>
      </w:divBdr>
    </w:div>
    <w:div w:id="1990942538">
      <w:bodyDiv w:val="1"/>
      <w:marLeft w:val="0"/>
      <w:marRight w:val="0"/>
      <w:marTop w:val="0"/>
      <w:marBottom w:val="0"/>
      <w:divBdr>
        <w:top w:val="none" w:sz="0" w:space="0" w:color="auto"/>
        <w:left w:val="none" w:sz="0" w:space="0" w:color="auto"/>
        <w:bottom w:val="none" w:sz="0" w:space="0" w:color="auto"/>
        <w:right w:val="none" w:sz="0" w:space="0" w:color="auto"/>
      </w:divBdr>
    </w:div>
    <w:div w:id="21058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5bb2b7-d79f-4a15-a71c-d2c4be8fb2a3" xsi:nil="true"/>
    <lcf76f155ced4ddcb4097134ff3c332f xmlns="6f8f7af5-8e5d-40b2-a8cc-e193231c9c1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B147A37429EE04A8E4DD53DC67FDB03" ma:contentTypeVersion="15" ma:contentTypeDescription="Create a new document." ma:contentTypeScope="" ma:versionID="2d229281baf8d6c65ec3596d1dc2de67">
  <xsd:schema xmlns:xsd="http://www.w3.org/2001/XMLSchema" xmlns:xs="http://www.w3.org/2001/XMLSchema" xmlns:p="http://schemas.microsoft.com/office/2006/metadata/properties" xmlns:ns2="155bb2b7-d79f-4a15-a71c-d2c4be8fb2a3" xmlns:ns3="6f8f7af5-8e5d-40b2-a8cc-e193231c9c1f" targetNamespace="http://schemas.microsoft.com/office/2006/metadata/properties" ma:root="true" ma:fieldsID="240badbcc15f360c6cc4368d062be991" ns2:_="" ns3:_="">
    <xsd:import namespace="155bb2b7-d79f-4a15-a71c-d2c4be8fb2a3"/>
    <xsd:import namespace="6f8f7af5-8e5d-40b2-a8cc-e193231c9c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bb2b7-d79f-4a15-a71c-d2c4be8fb2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0b768db-d966-4078-9a21-43f4b40a320e}" ma:internalName="TaxCatchAll" ma:showField="CatchAllData" ma:web="155bb2b7-d79f-4a15-a71c-d2c4be8fb2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8f7af5-8e5d-40b2-a8cc-e193231c9c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cc6c3b-cb11-4c6d-854c-e1c49edaf21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2EE3A-1377-4C52-AF3D-DB8B481900DB}">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 ds:uri="ae04e623-8d1c-4df9-a273-c44af0683b8a"/>
    <ds:schemaRef ds:uri="e06ca792-8f16-4da9-b6d3-b863b12cbc57"/>
    <ds:schemaRef ds:uri="http://www.w3.org/XML/1998/namespace"/>
  </ds:schemaRefs>
</ds:datastoreItem>
</file>

<file path=customXml/itemProps2.xml><?xml version="1.0" encoding="utf-8"?>
<ds:datastoreItem xmlns:ds="http://schemas.openxmlformats.org/officeDocument/2006/customXml" ds:itemID="{93ED00EA-5E7C-4BD6-9E9B-637EA37AE82B}">
  <ds:schemaRefs>
    <ds:schemaRef ds:uri="http://schemas.openxmlformats.org/officeDocument/2006/bibliography"/>
  </ds:schemaRefs>
</ds:datastoreItem>
</file>

<file path=customXml/itemProps3.xml><?xml version="1.0" encoding="utf-8"?>
<ds:datastoreItem xmlns:ds="http://schemas.openxmlformats.org/officeDocument/2006/customXml" ds:itemID="{82CB815D-07E3-4E92-B234-FFE060664220}">
  <ds:schemaRefs>
    <ds:schemaRef ds:uri="http://schemas.microsoft.com/office/2006/metadata/longProperties"/>
  </ds:schemaRefs>
</ds:datastoreItem>
</file>

<file path=customXml/itemProps4.xml><?xml version="1.0" encoding="utf-8"?>
<ds:datastoreItem xmlns:ds="http://schemas.openxmlformats.org/officeDocument/2006/customXml" ds:itemID="{A3F65245-F45D-427D-92F4-14EF2B8B16DF}">
  <ds:schemaRefs>
    <ds:schemaRef ds:uri="http://schemas.microsoft.com/sharepoint/v3/contenttype/forms"/>
  </ds:schemaRefs>
</ds:datastoreItem>
</file>

<file path=customXml/itemProps5.xml><?xml version="1.0" encoding="utf-8"?>
<ds:datastoreItem xmlns:ds="http://schemas.openxmlformats.org/officeDocument/2006/customXml" ds:itemID="{0786C3AD-2852-4F45-9A16-934AB4177660}"/>
</file>

<file path=docMetadata/LabelInfo.xml><?xml version="1.0" encoding="utf-8"?>
<clbl:labelList xmlns:clbl="http://schemas.microsoft.com/office/2020/mipLabelMetadata">
  <clbl:label id="{3ff6960c-0959-42dd-bd14-bc621fcc5528}" enabled="1" method="Privileged" siteId="{a12feace-3d16-4e2a-8bcf-c037e3e84aaf}" removed="0"/>
</clbl:labelList>
</file>

<file path=docProps/app.xml><?xml version="1.0" encoding="utf-8"?>
<Properties xmlns="http://schemas.openxmlformats.org/officeDocument/2006/extended-properties" xmlns:vt="http://schemas.openxmlformats.org/officeDocument/2006/docPropsVTypes">
  <Template>Normal</Template>
  <TotalTime>0</TotalTime>
  <Pages>52</Pages>
  <Words>16874</Words>
  <Characters>92811</Characters>
  <Application>Microsoft Office Word</Application>
  <DocSecurity>0</DocSecurity>
  <PresentationFormat/>
  <Lines>773</Lines>
  <Paragraphs>218</Paragraphs>
  <ScaleCrop>false</ScaleCrop>
  <Manager/>
  <Company/>
  <LinksUpToDate>false</LinksUpToDate>
  <CharactersWithSpaces>109467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O'Brien</dc:creator>
  <cp:keywords/>
  <dc:description/>
  <cp:lastModifiedBy>Victoria O'Brien</cp:lastModifiedBy>
  <cp:revision>2</cp:revision>
  <cp:lastPrinted>2022-08-25T10:34:00Z</cp:lastPrinted>
  <dcterms:created xsi:type="dcterms:W3CDTF">2024-08-19T14:24:00Z</dcterms:created>
  <dcterms:modified xsi:type="dcterms:W3CDTF">2024-08-19T14:24:00Z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1068844521</vt:i4>
  </property>
  <property fmtid="{D5CDD505-2E9C-101B-9397-08002B2CF9AE}" pid="3" name="IWFooter">
    <vt:lpwstr>MHC-15616636-9</vt:lpwstr>
  </property>
  <property fmtid="{D5CDD505-2E9C-101B-9397-08002B2CF9AE}" pid="4" name="Client point of contact">
    <vt:lpwstr>Victoria O'Brien</vt:lpwstr>
  </property>
  <property fmtid="{D5CDD505-2E9C-101B-9397-08002B2CF9AE}" pid="5" name="Matter Code">
    <vt:lpwstr>GNI-01192</vt:lpwstr>
  </property>
  <property fmtid="{D5CDD505-2E9C-101B-9397-08002B2CF9AE}" pid="6" name="KeyPoints">
    <vt:lpwstr/>
  </property>
  <property fmtid="{D5CDD505-2E9C-101B-9397-08002B2CF9AE}" pid="7" name="ContentTypeId">
    <vt:lpwstr>0x0101006B147A37429EE04A8E4DD53DC67FDB03</vt:lpwstr>
  </property>
  <property fmtid="{D5CDD505-2E9C-101B-9397-08002B2CF9AE}" pid="8" name="Order">
    <vt:r8>5900</vt:r8>
  </property>
  <property fmtid="{D5CDD505-2E9C-101B-9397-08002B2CF9AE}" pid="9" name="DMSDocName">
    <vt:lpwstr>Large Network Connection Agreement - Template Large Industrial and Commercial Customer (Updated draft 25.05.23)</vt:lpwstr>
  </property>
  <property fmtid="{D5CDD505-2E9C-101B-9397-08002B2CF9AE}" pid="10" name="DMSDocNumber">
    <vt:lpwstr>8069859</vt:lpwstr>
  </property>
  <property fmtid="{D5CDD505-2E9C-101B-9397-08002B2CF9AE}" pid="11" name="DMSVersion">
    <vt:lpwstr>11</vt:lpwstr>
  </property>
  <property fmtid="{D5CDD505-2E9C-101B-9397-08002B2CF9AE}" pid="12" name="DMSDocType">
    <vt:lpwstr>AGREE</vt:lpwstr>
  </property>
  <property fmtid="{D5CDD505-2E9C-101B-9397-08002B2CF9AE}" pid="13" name="DMSLibraryName">
    <vt:lpwstr>ODSDM</vt:lpwstr>
  </property>
  <property fmtid="{D5CDD505-2E9C-101B-9397-08002B2CF9AE}" pid="14" name="DMSAuthorID">
    <vt:lpwstr>PMCGEADY</vt:lpwstr>
  </property>
  <property fmtid="{D5CDD505-2E9C-101B-9397-08002B2CF9AE}" pid="15" name="DMSTypistID">
    <vt:lpwstr>PMCGEADY</vt:lpwstr>
  </property>
  <property fmtid="{D5CDD505-2E9C-101B-9397-08002B2CF9AE}" pid="16" name="DMSMatterID">
    <vt:lpwstr>42060-0012</vt:lpwstr>
  </property>
  <property fmtid="{D5CDD505-2E9C-101B-9397-08002B2CF9AE}" pid="17" name="DMSDocRef">
    <vt:lpwstr>8069859.11</vt:lpwstr>
  </property>
  <property fmtid="{D5CDD505-2E9C-101B-9397-08002B2CF9AE}" pid="18" name="MediaServiceImageTags">
    <vt:lpwstr/>
  </property>
  <property fmtid="{D5CDD505-2E9C-101B-9397-08002B2CF9AE}" pid="19" name="ACDocRef">
    <vt:lpwstr>AC#47084310.4</vt:lpwstr>
  </property>
  <property fmtid="{D5CDD505-2E9C-101B-9397-08002B2CF9AE}" pid="20" name="ACDocType">
    <vt:lpwstr>DOCUMENT</vt:lpwstr>
  </property>
  <property fmtid="{D5CDD505-2E9C-101B-9397-08002B2CF9AE}" pid="21" name="ACMatter">
    <vt:lpwstr>BO004/469/</vt:lpwstr>
  </property>
  <property fmtid="{D5CDD505-2E9C-101B-9397-08002B2CF9AE}" pid="22" name="ClassificationContentMarkingFooterShapeIds">
    <vt:lpwstr>2,3,4,5,6,7,8,9,a</vt:lpwstr>
  </property>
  <property fmtid="{D5CDD505-2E9C-101B-9397-08002B2CF9AE}" pid="23" name="ClassificationContentMarkingFooterFontProps">
    <vt:lpwstr>#000000,10,Calibri</vt:lpwstr>
  </property>
  <property fmtid="{D5CDD505-2E9C-101B-9397-08002B2CF9AE}" pid="24" name="ClassificationContentMarkingFooterText">
    <vt:lpwstr> *** [CONFIDENTIAL] *** </vt:lpwstr>
  </property>
</Properties>
</file>